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6119820" cy="86233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19820" cy="8623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Муниципальное бюджетное общеобразовательное учреждение</w:t>
      </w:r>
    </w:p>
    <w:p w:rsidR="00000000" w:rsidDel="00000000" w:rsidP="00000000" w:rsidRDefault="00000000" w:rsidRPr="00000000" w14:paraId="00000005">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средняя общеобразовательная школа №5</w:t>
      </w:r>
    </w:p>
    <w:p w:rsidR="00000000" w:rsidDel="00000000" w:rsidP="00000000" w:rsidRDefault="00000000" w:rsidRPr="00000000" w14:paraId="00000006">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Рассмотрено                 </w:t>
        <w:tab/>
        <w:tab/>
        <w:tab/>
        <w:tab/>
        <w:tab/>
        <w:t xml:space="preserve">    Утверждаю</w:t>
      </w:r>
    </w:p>
    <w:p w:rsidR="00000000" w:rsidDel="00000000" w:rsidP="00000000" w:rsidRDefault="00000000" w:rsidRPr="00000000" w14:paraId="00000009">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методического                                                        Директор МБОУ СОШ№5</w:t>
      </w:r>
    </w:p>
    <w:p w:rsidR="00000000" w:rsidDel="00000000" w:rsidP="00000000" w:rsidRDefault="00000000" w:rsidRPr="00000000" w14:paraId="0000000A">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объединении                                                               ___________Е.В.Хахулина                                                                                                                                                                    </w:t>
      </w:r>
    </w:p>
    <w:p w:rsidR="00000000" w:rsidDel="00000000" w:rsidP="00000000" w:rsidRDefault="00000000" w:rsidRPr="00000000" w14:paraId="0000000B">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 МО                                                      «   » _______________ 2021 г.                                                                </w:t>
      </w:r>
    </w:p>
    <w:p w:rsidR="00000000" w:rsidDel="00000000" w:rsidP="00000000" w:rsidRDefault="00000000" w:rsidRPr="00000000" w14:paraId="0000000C">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1 от                                                     (приказ № 641–О от 30.08.2021)</w:t>
      </w:r>
    </w:p>
    <w:p w:rsidR="00000000" w:rsidDel="00000000" w:rsidP="00000000" w:rsidRDefault="00000000" w:rsidRPr="00000000" w14:paraId="0000000D">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___________ 2021 г.                                                                </w:t>
      </w:r>
    </w:p>
    <w:p w:rsidR="00000000" w:rsidDel="00000000" w:rsidP="00000000" w:rsidRDefault="00000000" w:rsidRPr="00000000" w14:paraId="0000000E">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Рабочая программа</w:t>
      </w:r>
    </w:p>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музыке</w:t>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учебный предмет</w:t>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8 (общеобразовательных) классов</w:t>
      </w:r>
    </w:p>
    <w:p w:rsidR="00000000" w:rsidDel="00000000" w:rsidP="00000000" w:rsidRDefault="00000000" w:rsidRPr="00000000" w14:paraId="00000019">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 – 2024 г.</w:t>
      </w:r>
    </w:p>
    <w:p w:rsidR="00000000" w:rsidDel="00000000" w:rsidP="00000000" w:rsidRDefault="00000000" w:rsidRPr="00000000" w14:paraId="0000001D">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Разработчик:  Миселимян Елена Степановна, учитель музыки</w:t>
      </w:r>
    </w:p>
    <w:p w:rsidR="00000000" w:rsidDel="00000000" w:rsidP="00000000" w:rsidRDefault="00000000" w:rsidRPr="00000000" w14:paraId="00000022">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w:t>
      </w:r>
    </w:p>
    <w:p w:rsidR="00000000" w:rsidDel="00000000" w:rsidP="00000000" w:rsidRDefault="00000000" w:rsidRPr="00000000" w14:paraId="0000002A">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Пыть-Ях</w:t>
      </w:r>
    </w:p>
    <w:p w:rsidR="00000000" w:rsidDel="00000000" w:rsidP="00000000" w:rsidRDefault="00000000" w:rsidRPr="00000000" w14:paraId="0000002C">
      <w:pPr>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 год</w:t>
      </w:r>
    </w:p>
    <w:p w:rsidR="00000000" w:rsidDel="00000000" w:rsidP="00000000" w:rsidRDefault="00000000" w:rsidRPr="00000000" w14:paraId="0000002D">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widowControl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jc w:val="left"/>
        <w:rPr>
          <w:rFonts w:ascii="Times New Roman" w:cs="Times New Roman" w:eastAsia="Times New Roman" w:hAnsi="Times New Roman"/>
          <w:sz w:val="24"/>
          <w:szCs w:val="24"/>
        </w:rPr>
        <w:sectPr>
          <w:pgSz w:h="16837" w:w="11905" w:orient="portrait"/>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Рабочая программа составлена на основании следующих нормативно-правовых документов:</w:t>
      </w:r>
    </w:p>
    <w:p w:rsidR="00000000" w:rsidDel="00000000" w:rsidP="00000000" w:rsidRDefault="00000000" w:rsidRPr="00000000" w14:paraId="0000003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Федерального уровня: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Федеральный закон от 29 декабря 2012 г. № 273-ФЗ «Об образовании в Российской Федерации» (в ред. Федеральных законов от 08.06.2020 № 165-ФЗ); </w:t>
          </w:r>
        </w:sdtContent>
      </w:sdt>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Федеральный закон от 29 декабря 2010 г. № 436-ФЗ «О защите детей от информации, причиняющей вред их здоровью и развитию» (в ред. Федеральных законов от 01.05.2019 № 93-ФЗ); </w:t>
          </w:r>
        </w:sdtContent>
      </w:sdt>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Распоряжение Правительства Российской Федерации от 29 мая 2015 г. № 996-р «Стратегия развития воспитания в Российской Федерации на период до 2025 года»; </w:t>
          </w:r>
        </w:sdtContent>
      </w:sdt>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 от 18.05.2015 № 507, от 31.12.2015 № 1576); </w:t>
          </w:r>
        </w:sdtContent>
      </w:sdt>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 Приказов Минобрнауки России от 29.12.2014 № 1644, от 31.12.2015 № 1577); </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(в ред. Приказов Минобрнауки России от 29.12.2014 № 1645, от 31.12.2015 № 1578, от 29.06.2017 № 613); </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Российской Федерации от 5 марта 2004 г. № 1089 «Об утверждении федерального компонента государственных стандартов </w:t>
          </w:r>
        </w:sdtContent>
      </w:sdt>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начального общего, основного общего и среднего (полного) общего образования (в ред. Приказов Минобрнауки России от 03.06.2008 № 164, от 31.08.2009 № 320, от 19.10.2009 № 427, от 10.11.2011 № 2643, от 24.01.2012 № 39, от 31.01.2012 № 69, от 23.06.2015 № 609, от 07.06.2017 № 506);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sdtContent>
      </w:sdt>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sdtContent>
      </w:sdt>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Письмо Министерства образования и науки Российской Федерации от 11 марта 2016 г. № ВК-452/07 «О введении ФГОС ОВЗ»; </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Минобрнауки России от 13.12.2013 № 1342, от 28.05.2014 № 598, от 17.07.2015 № 734, Приказов Минпросвещения России от 01.03.2019 № 95, от 10.06.2019 № 286); </w:t>
          </w:r>
        </w:sdtContent>
      </w:sdt>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Примерная основная образовательная программа начального общего образования (в редакции протокола № 3/15 от 28.10.2015 г. федерального учебно-методического объединения по общему образованию); </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8"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Примерная основная образовательная программа основного общего образования (в редакции протокола № 1/20 от 04.02.2020 г. федерального учебно-методического объединения по общему образованию); </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Примерная основная образовательная программа среднего общего образования (в редакции протокола № 2/16-з от 28.06.2016 г. федерального учебно-методического объединения по общему образованию) </w:t>
          </w:r>
        </w:sdtContent>
      </w:sdt>
    </w:p>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spacing w:after="106"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Концепция преподавания предметной области «Искусство» в образовательных организациях Российской Федерации, реализующих основные общеобразовательные программы, утвержденная на заседании Коллегии Министерства просвещения Российской Федерации 24 декабря 2018 г.; </w:t>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8"/>
          <w:szCs w:val="28"/>
        </w:rPr>
      </w:pPr>
      <w:sdt>
        <w:sdtPr>
          <w:tag w:val="goog_rdk_14"/>
        </w:sdtPr>
        <w:sdtContent>
          <w:r w:rsidDel="00000000" w:rsidR="00000000" w:rsidRPr="00000000">
            <w:rPr>
              <w:rFonts w:ascii="Gungsuh" w:cs="Gungsuh" w:eastAsia="Gungsuh" w:hAnsi="Gungsuh"/>
              <w:color w:val="000000"/>
              <w:sz w:val="28"/>
              <w:szCs w:val="28"/>
              <w:rtl w:val="0"/>
            </w:rPr>
            <w:t xml:space="preserve">− Приказ Министерства просвещения Российской Федерации от 25 ноября 2019 г. № 635 «Об утверждении плана мероприятий по реализации Концепции преподавания предметной области «Искусство» в образовательных организациях Российской Федерации, реализующих основные общеобразовательные программы, на 2020-2024 годы, утвержденной на заседании Коллегии Министерства просвещения Российской Федерации 24 декабря 2018 г.»; </w:t>
          </w:r>
        </w:sdtContent>
      </w:sdt>
    </w:p>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spacing w:after="105"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Письмо Департамента общего образования Министерства образования и науки Российской Федерации 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000000" w:rsidDel="00000000" w:rsidP="00000000" w:rsidRDefault="00000000" w:rsidRPr="00000000" w14:paraId="0000004C">
      <w:pPr>
        <w:spacing w:after="105" w:line="240" w:lineRule="auto"/>
        <w:rPr>
          <w:rFonts w:ascii="Times New Roman" w:cs="Times New Roman" w:eastAsia="Times New Roman" w:hAnsi="Times New Roman"/>
          <w:color w:val="000000"/>
          <w:sz w:val="28"/>
          <w:szCs w:val="28"/>
        </w:rPr>
      </w:pPr>
      <w:sdt>
        <w:sdtPr>
          <w:tag w:val="goog_rdk_15"/>
        </w:sdtPr>
        <w:sdtContent>
          <w:r w:rsidDel="00000000" w:rsidR="00000000" w:rsidRPr="00000000">
            <w:rPr>
              <w:rFonts w:ascii="Gungsuh" w:cs="Gungsuh" w:eastAsia="Gungsuh" w:hAnsi="Gungsuh"/>
              <w:color w:val="000000"/>
              <w:sz w:val="28"/>
              <w:szCs w:val="28"/>
              <w:rtl w:val="0"/>
            </w:rPr>
            <w:t xml:space="preserve">− Письмо Министерства образования и науки Российской Федерации от 9 июня 2012 г. № 03-470 «О методических материалах по разработке и учебно-методическому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 </w:t>
          </w:r>
        </w:sdtContent>
      </w:sdt>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8"/>
          <w:szCs w:val="28"/>
        </w:rPr>
      </w:pPr>
      <w:sdt>
        <w:sdtPr>
          <w:tag w:val="goog_rdk_16"/>
        </w:sdtPr>
        <w:sdtContent>
          <w:r w:rsidDel="00000000" w:rsidR="00000000" w:rsidRPr="00000000">
            <w:rPr>
              <w:rFonts w:ascii="Gungsuh" w:cs="Gungsuh" w:eastAsia="Gungsuh" w:hAnsi="Gungsuh"/>
              <w:color w:val="000000"/>
              <w:sz w:val="28"/>
              <w:szCs w:val="28"/>
              <w:rtl w:val="0"/>
            </w:rPr>
            <w:t xml:space="preserve">− Письмо Министерства образования и науки Российской Федерации от 18 августа 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sdtContent>
      </w:sdt>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Приказ Министерства просвещения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after="106"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Приказов Минпросвещения России от 08.05.2019 № 233, от 22.11.2019 № 632, от 18.05.2020 № 249); </w:t>
      </w:r>
    </w:p>
    <w:p w:rsidR="00000000" w:rsidDel="00000000" w:rsidP="00000000" w:rsidRDefault="00000000" w:rsidRPr="00000000" w14:paraId="00000053">
      <w:pPr>
        <w:spacing w:after="0" w:line="240" w:lineRule="auto"/>
        <w:rPr>
          <w:rFonts w:ascii="Times New Roman" w:cs="Times New Roman" w:eastAsia="Times New Roman" w:hAnsi="Times New Roman"/>
          <w:sz w:val="28"/>
          <w:szCs w:val="28"/>
        </w:rPr>
      </w:pPr>
      <w:sdt>
        <w:sdtPr>
          <w:tag w:val="goog_rdk_17"/>
        </w:sdtPr>
        <w:sdtContent>
          <w:r w:rsidDel="00000000" w:rsidR="00000000" w:rsidRPr="00000000">
            <w:rPr>
              <w:rFonts w:ascii="Gungsuh" w:cs="Gungsuh" w:eastAsia="Gungsuh" w:hAnsi="Gungsuh"/>
              <w:sz w:val="28"/>
              <w:szCs w:val="28"/>
              <w:rtl w:val="0"/>
            </w:rPr>
            <w:t xml:space="preserve">− Приказ Федеральной службы по надзору в сфере образования и науки от 6 мая 2019 г. № 590, приказ Министерства просвещения Российской Федерации от 6 мая 2019 г. № 219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sdtContent>
      </w:sdt>
    </w:p>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spacing w:after="105"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Постановление Главного государственного санитарного врача России от 29 декабря 2010 г. № 189, 2.4.2.2821-10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 Постановления Главного государственного санитарного врача РФ от 22.05.2019 № 8); </w:t>
      </w:r>
    </w:p>
    <w:p w:rsidR="00000000" w:rsidDel="00000000" w:rsidP="00000000" w:rsidRDefault="00000000" w:rsidRPr="00000000" w14:paraId="00000057">
      <w:pPr>
        <w:spacing w:after="105" w:line="240" w:lineRule="auto"/>
        <w:rPr>
          <w:rFonts w:ascii="Times New Roman" w:cs="Times New Roman" w:eastAsia="Times New Roman" w:hAnsi="Times New Roman"/>
          <w:color w:val="000000"/>
          <w:sz w:val="28"/>
          <w:szCs w:val="28"/>
        </w:rPr>
      </w:pPr>
      <w:sdt>
        <w:sdtPr>
          <w:tag w:val="goog_rdk_18"/>
        </w:sdtPr>
        <w:sdtContent>
          <w:r w:rsidDel="00000000" w:rsidR="00000000" w:rsidRPr="00000000">
            <w:rPr>
              <w:rFonts w:ascii="Gungsuh" w:cs="Gungsuh" w:eastAsia="Gungsuh" w:hAnsi="Gungsuh"/>
              <w:color w:val="000000"/>
              <w:sz w:val="28"/>
              <w:szCs w:val="28"/>
              <w:rtl w:val="0"/>
            </w:rPr>
            <w:t xml:space="preserve">− Методические рекомендации об использовании устройств мобильной связи в общеобразовательных организациях (утв. Роспотребнадзором № МР 2.4.0150-19, Рособрнадзором № 01-230/13-01 14.08.2019) (вместе с «Результатами исследований, показавших отрицательные последствия использования устройств мобильной связи на здоровье детей», «Памяткой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w:t>
          </w:r>
        </w:sdtContent>
      </w:sdt>
    </w:p>
    <w:p w:rsidR="00000000" w:rsidDel="00000000" w:rsidP="00000000" w:rsidRDefault="00000000" w:rsidRPr="00000000" w14:paraId="00000058">
      <w:pPr>
        <w:spacing w:after="105" w:line="240" w:lineRule="auto"/>
        <w:rPr>
          <w:rFonts w:ascii="Times New Roman" w:cs="Times New Roman" w:eastAsia="Times New Roman" w:hAnsi="Times New Roman"/>
          <w:color w:val="000000"/>
          <w:sz w:val="28"/>
          <w:szCs w:val="28"/>
        </w:rPr>
      </w:pPr>
      <w:sdt>
        <w:sdtPr>
          <w:tag w:val="goog_rdk_19"/>
        </w:sdtPr>
        <w:sdtContent>
          <w:r w:rsidDel="00000000" w:rsidR="00000000" w:rsidRPr="00000000">
            <w:rPr>
              <w:rFonts w:ascii="Gungsuh" w:cs="Gungsuh" w:eastAsia="Gungsuh" w:hAnsi="Gungsuh"/>
              <w:color w:val="000000"/>
              <w:sz w:val="28"/>
              <w:szCs w:val="28"/>
              <w:rtl w:val="0"/>
            </w:rPr>
            <w:t xml:space="preserve">− Приказ Министерства просвещения Российской Федерации от 17 марта 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sdtContent>
      </w:sdt>
    </w:p>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8"/>
          <w:szCs w:val="28"/>
        </w:rPr>
      </w:pPr>
      <w:sdt>
        <w:sdtPr>
          <w:tag w:val="goog_rdk_20"/>
        </w:sdtPr>
        <w:sdtContent>
          <w:r w:rsidDel="00000000" w:rsidR="00000000" w:rsidRPr="00000000">
            <w:rPr>
              <w:rFonts w:ascii="Gungsuh" w:cs="Gungsuh" w:eastAsia="Gungsuh" w:hAnsi="Gungsuh"/>
              <w:color w:val="000000"/>
              <w:sz w:val="28"/>
              <w:szCs w:val="28"/>
              <w:rtl w:val="0"/>
            </w:rPr>
            <w:t xml:space="preserve">− Приказ Министерства просвещения Российской Федерации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соответствующего дополнительного профессионального образования и дополнительные общеобразовательные </w:t>
          </w:r>
        </w:sdtContent>
      </w:sdt>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программы в условиях распространения новой коронавирусной инфекции на территории Российской Федерации»; </w:t>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Style w:val="Heading2"/>
        <w:spacing w:before="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Концепция преподавания учебного предмета «Искусство. Музыка»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Целью настоящей Концепции является обеспечение высокого качества изучения и преподавания предметной области «Искусство» в общеобразовательных организациях в соответствии с меняющимися запросами населения, перспективными задачами развития российского общества и вызовами времени.</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Задачами Концепции являются:</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содержания предметной области «Искусство» на всех уровнях общего образования;</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общедоступных информационных ресурсов как инструментов деятельности обучающихся и учителей;</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художественное и эстетическое развитие обучающихся через обретение ими базовых умений и знаний в области искусства;</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повышения кадрового потенциала педагогических работников предметной области «Искусство».</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Музыка</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Потенциал музыки как вида искусства незаменим в процессе развития эстетических чувств и интеллекта человека, его музыкальности и нравственной культуры, уважения к традициям своей страны и народов мира.</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Ключевыми задачами учебного предмета «Музыка» являются:</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грамотного слушателя;</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произведений народной и классической музыки, лучших образцов современной музыки академических и массовых жанров;</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комплексного подхода к развитию музыкальной культуры обучающихся с позиций единства деятельности композитора, исполнителя, слушателя;</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приобщение к музыкальной деятельности, представленной в своих основных видах: хоровое и сольное пение, инструментальное музицирование, элементы импровизации и сочинения, а также музыкально-сценического действия;</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освоение видов деятельности, поддерживающих слушательское восприятие (графическое, пластическое моделирование музыки);</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опыта коллективного публичного исполнения музыкальных произведений, в том числе посредством организации школьных хоровых и музыкальных коллективов;</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элементами музыкального языка в процессе активной музыкальной деятельности;</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музыкального кругозора и основ музыкальной грамотности обучающихся;</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музыкального вкуса в досуговой сфере;</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применение электронно-цифрового инструментария, обогащающего возможности обучающихся в музыкальном творчестве и восприятии музыкальных произведений;</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225"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приобщение к музыкальным традициям своего региона.</w:t>
      </w:r>
    </w:p>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Информационные ресурсы, обеспечивающие методическое сопровождение образовательной деятельности предмета «Искусство. Музыка»</w:t>
      </w:r>
      <w:r w:rsidDel="00000000" w:rsidR="00000000" w:rsidRPr="00000000">
        <w:rPr>
          <w:rtl w:val="0"/>
        </w:rPr>
      </w:r>
    </w:p>
    <w:p w:rsidR="00000000" w:rsidDel="00000000" w:rsidP="00000000" w:rsidRDefault="00000000" w:rsidRPr="00000000" w14:paraId="00000076">
      <w:pPr>
        <w:spacing w:after="87"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«Учебник цифрового века» / Электронные учебники издательства «Просвещение»: https://prosv.ru/№ews/show/1000.ht№il </w:t>
      </w:r>
    </w:p>
    <w:p w:rsidR="00000000" w:rsidDel="00000000" w:rsidP="00000000" w:rsidRDefault="00000000" w:rsidRPr="00000000" w14:paraId="00000077">
      <w:pPr>
        <w:spacing w:after="87"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Бесплатные электронные ресурсы ведущих издательств, библиотек, вузов и научных организаций: https://www.iro86.ru/i№dex.php/zhur№aly/elektro№№ye-resursy-udaljo№№ogo-dostupa </w:t>
      </w:r>
    </w:p>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Единая коллекция Цифровых Образовательных Ресурсов (ЦОР): https://school-collectio№.edu.ru/ </w:t>
      </w:r>
    </w:p>
    <w:p w:rsidR="00000000" w:rsidDel="00000000" w:rsidP="00000000" w:rsidRDefault="00000000" w:rsidRPr="00000000" w14:paraId="0000007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 </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C">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Интерактивная образовательная онлайн-платформа «Учи.ру» с интерактивными уроками по основным школьным предметам, олимпиады: https://uchi.ru/ </w:t>
      </w:r>
    </w:p>
    <w:p w:rsidR="00000000" w:rsidDel="00000000" w:rsidP="00000000" w:rsidRDefault="00000000" w:rsidRPr="00000000" w14:paraId="0000007D">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Информационный портала ВПР: https://lk-fisoko.obr№adzor.gov.ru </w:t>
      </w:r>
    </w:p>
    <w:p w:rsidR="00000000" w:rsidDel="00000000" w:rsidP="00000000" w:rsidRDefault="00000000" w:rsidRPr="00000000" w14:paraId="0000007E">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Методическая помощь по предметам для учителей начальной школы/ Корпорация «Российский учебник»: https://rosucheb№ik.ai/metodicheskaia-pomoscli/№achal№oe-obrazova№ie/ </w:t>
      </w:r>
    </w:p>
    <w:p w:rsidR="00000000" w:rsidDel="00000000" w:rsidP="00000000" w:rsidRDefault="00000000" w:rsidRPr="00000000" w14:paraId="0000007F">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Образовательная платформа «LECTA» образовательная платформа, содержащая электронные продукты для учителей / Электронные формы учебников: https://lecta.rosucheb№ik.ru/ </w:t>
      </w:r>
    </w:p>
    <w:p w:rsidR="00000000" w:rsidDel="00000000" w:rsidP="00000000" w:rsidRDefault="00000000" w:rsidRPr="00000000" w14:paraId="00000080">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Образовательные викторины: https://quizizz.com </w:t>
      </w:r>
    </w:p>
    <w:p w:rsidR="00000000" w:rsidDel="00000000" w:rsidP="00000000" w:rsidRDefault="00000000" w:rsidRPr="00000000" w14:paraId="00000081">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Образовательный портал «ЯндексУчебник»: https://educatio№.ya№dex.ru/home/ </w:t>
      </w:r>
    </w:p>
    <w:p w:rsidR="00000000" w:rsidDel="00000000" w:rsidP="00000000" w:rsidRDefault="00000000" w:rsidRPr="00000000" w14:paraId="00000082">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Открытый банк заданий НИКО: http://185.12.29.196/ </w:t>
      </w:r>
    </w:p>
    <w:p w:rsidR="00000000" w:rsidDel="00000000" w:rsidP="00000000" w:rsidRDefault="00000000" w:rsidRPr="00000000" w14:paraId="00000083">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Реестр примерных основных общеобразовательных программ / Примерные основные общеобразовательные программы / Основные образовательные программы в части учебных предметов, курсов, дисциплин (модулей): http://fgosreestr.ru </w:t>
      </w:r>
    </w:p>
    <w:p w:rsidR="00000000" w:rsidDel="00000000" w:rsidP="00000000" w:rsidRDefault="00000000" w:rsidRPr="00000000" w14:paraId="00000084">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Ресурс «Открытый урок. Первое сентября» / база педагогических идей https://urok.lsept.ru/ </w:t>
      </w:r>
    </w:p>
    <w:p w:rsidR="00000000" w:rsidDel="00000000" w:rsidP="00000000" w:rsidRDefault="00000000" w:rsidRPr="00000000" w14:paraId="00000085">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Российская электронная школа: https://resh.edu.ru/ </w:t>
      </w:r>
    </w:p>
    <w:p w:rsidR="00000000" w:rsidDel="00000000" w:rsidP="00000000" w:rsidRDefault="00000000" w:rsidRPr="00000000" w14:paraId="00000086">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Сайт Федеральный институт оценки качества образования / Единая система оценки качества образования / Всероссийские проверочные работы / Национальные исследования качества образования /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https://fioco.ru/ru/osoko </w:t>
      </w:r>
    </w:p>
    <w:p w:rsidR="00000000" w:rsidDel="00000000" w:rsidP="00000000" w:rsidRDefault="00000000" w:rsidRPr="00000000" w14:paraId="00000087">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Сайт Центра оценки качества образования ИСРО РАО /Международные исследования / Национальные исследования: http://www.ce№teroko.ru/ </w:t>
      </w:r>
    </w:p>
    <w:p w:rsidR="00000000" w:rsidDel="00000000" w:rsidP="00000000" w:rsidRDefault="00000000" w:rsidRPr="00000000" w14:paraId="00000088">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Федеральный институт педагогических измерений / Открытый банк оценочных средств по русскому языку: http://fipi.ru/ </w:t>
      </w:r>
    </w:p>
    <w:p w:rsidR="00000000" w:rsidDel="00000000" w:rsidP="00000000" w:rsidRDefault="00000000" w:rsidRPr="00000000" w14:paraId="00000089">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Цифровой образовательный ресурс для школ: https://www.yaklass.ru/ </w:t>
      </w:r>
    </w:p>
    <w:p w:rsidR="00000000" w:rsidDel="00000000" w:rsidP="00000000" w:rsidRDefault="00000000" w:rsidRPr="00000000" w14:paraId="0000008A">
      <w:pPr>
        <w:spacing w:after="84"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Цифровые ресурсы и сервисы для школы группы компаний «Просвещение»: https://digital.prosv.ru/ </w:t>
      </w:r>
    </w:p>
    <w:p w:rsidR="00000000" w:rsidDel="00000000" w:rsidP="00000000" w:rsidRDefault="00000000" w:rsidRPr="00000000" w14:paraId="0000008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Электронно-библиотечная система «БИБЛИОШКОЛА» ИД «Директ-Медиа»: https://biblioschool.ru/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spacing w:after="15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Пояснительная записка</w:t>
      </w:r>
      <w:r w:rsidDel="00000000" w:rsidR="00000000" w:rsidRPr="00000000">
        <w:rPr>
          <w:rtl w:val="0"/>
        </w:rPr>
      </w:r>
    </w:p>
    <w:p w:rsidR="00000000" w:rsidDel="00000000" w:rsidP="00000000" w:rsidRDefault="00000000" w:rsidRPr="00000000" w14:paraId="0000008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Рабочая программа по музыке в 8 классе составлена в соответствии с федеральным законом от 29.12.2012г. № 273-ФЗ «Об образовании в Российской Федерации»; федеральными государственными образовательными стандартами основного общего образования; примерной программы общего образования по музыке, с учетом авторской программы «Музыка». 8 класс», авторы В.В.Алеев, Т.И.Науменко, Т.Н. Кичак, в соответствии с базисным учебным планом и годовым календарным учебным графиком: 35 учебных недель по 1 часу-35 часов за год.</w:t>
      </w:r>
    </w:p>
    <w:p w:rsidR="00000000" w:rsidDel="00000000" w:rsidP="00000000" w:rsidRDefault="00000000" w:rsidRPr="00000000" w14:paraId="0000008F">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0">
      <w:pPr>
        <w:spacing w:after="15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Учебно-методический комплект</w:t>
      </w:r>
    </w:p>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Науменко Т. И., Алеев В. В. Искусство. Музыка. 8 кл.:Учебник. Науменко Т. И., В.В. Алеев. 3-е изд., стереотип. – М.: Дрофа, 2016.</w:t>
      </w:r>
    </w:p>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.Искусство. Музыка. 8 кл.: Аудио приложение к учебнику. 2016</w:t>
      </w:r>
    </w:p>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Пирогова Д. М. Искусство. Музыка. Электронное приложение к учебнику.2015</w:t>
      </w:r>
    </w:p>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Науменко Т. И., Алеев В. В., Кичак Т. Н. Искусство. Музыка. Рабочая тетрадь «Дневник музыкальных размышлений». 2016</w:t>
      </w:r>
    </w:p>
    <w:p w:rsidR="00000000" w:rsidDel="00000000" w:rsidP="00000000" w:rsidRDefault="00000000" w:rsidRPr="00000000" w14:paraId="0000009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Науменко Т. И., Алеев В. В., Кичак Т. Н. Искусство. Музыка. Нотное приложение. 2016</w:t>
      </w:r>
    </w:p>
    <w:p w:rsidR="00000000" w:rsidDel="00000000" w:rsidP="00000000" w:rsidRDefault="00000000" w:rsidRPr="00000000" w14:paraId="00000096">
      <w:pPr>
        <w:spacing w:after="15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7">
      <w:pPr>
        <w:spacing w:after="15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Дополнительная литература</w:t>
      </w:r>
    </w:p>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Асафьев Б. В. Избранные статьи о музыкальном просвещении и образовании. Л.: Музыка, 1973.</w:t>
      </w:r>
    </w:p>
    <w:p w:rsidR="00000000" w:rsidDel="00000000" w:rsidP="00000000" w:rsidRDefault="00000000" w:rsidRPr="00000000" w14:paraId="0000009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Вершинина Г. Б. «... Вольна о музыке глаголить». Музыка на уроках развития речи: Пособие для учителя. М.: Новая</w:t>
      </w:r>
    </w:p>
    <w:p w:rsidR="00000000" w:rsidDel="00000000" w:rsidP="00000000" w:rsidRDefault="00000000" w:rsidRPr="00000000" w14:paraId="0000009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школа, 1996.</w:t>
      </w:r>
    </w:p>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Выготский Л. С. Психология искусства. М.: Искусство,</w:t>
      </w:r>
    </w:p>
    <w:p w:rsidR="00000000" w:rsidDel="00000000" w:rsidP="00000000" w:rsidRDefault="00000000" w:rsidRPr="00000000" w14:paraId="0000009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1968.</w:t>
      </w:r>
    </w:p>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Музыка. 1—8 классы / сост. Ю. Б. Алиев, В. К. Белобородова, Е. В. Николаева, Б. С. Рачина, С. Л. Старобинский; под общей редакцией Ю. Б. Алиева // Программы для средних общеобразоват. учеб. заведений. М.: Просвещение, 1993.</w:t>
      </w:r>
    </w:p>
    <w:p w:rsidR="00000000" w:rsidDel="00000000" w:rsidP="00000000" w:rsidRDefault="00000000" w:rsidRPr="00000000" w14:paraId="0000009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Школяр Л. В. Музыкальное образование в школе. М.: «Асаdеmia», 2001.</w:t>
      </w:r>
    </w:p>
    <w:p w:rsidR="00000000" w:rsidDel="00000000" w:rsidP="00000000" w:rsidRDefault="00000000" w:rsidRPr="00000000" w14:paraId="0000009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Яворский Б. Л. Основные элементы музыки. М.: Рос. акад. худ. наук, 1923.</w:t>
      </w:r>
    </w:p>
    <w:p w:rsidR="00000000" w:rsidDel="00000000" w:rsidP="00000000" w:rsidRDefault="00000000" w:rsidRPr="00000000" w14:paraId="000000A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Яворский Б. Л. Строение музыкальной речи. Материалы и заметки.</w:t>
      </w:r>
    </w:p>
    <w:p w:rsidR="00000000" w:rsidDel="00000000" w:rsidP="00000000" w:rsidRDefault="00000000" w:rsidRPr="00000000" w14:paraId="000000A1">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Цели с учетом специфики предмета: </w:t>
      </w:r>
      <w:r w:rsidDel="00000000" w:rsidR="00000000" w:rsidRPr="00000000">
        <w:rPr>
          <w:rFonts w:ascii="Times New Roman" w:cs="Times New Roman" w:eastAsia="Times New Roman" w:hAnsi="Times New Roman"/>
          <w:color w:val="000000"/>
          <w:sz w:val="24"/>
          <w:szCs w:val="24"/>
          <w:rtl w:val="0"/>
        </w:rPr>
        <w:t xml:space="preserve">развитие музыкальной культуры школьников как неотъемлемой части духовной культуры.</w:t>
      </w:r>
    </w:p>
    <w:p w:rsidR="00000000" w:rsidDel="00000000" w:rsidP="00000000" w:rsidRDefault="00000000" w:rsidRPr="00000000" w14:paraId="000000A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Цели, задачи, планируемые результаты:</w:t>
      </w:r>
      <w:r w:rsidDel="00000000" w:rsidR="00000000" w:rsidRPr="00000000">
        <w:rPr>
          <w:rtl w:val="0"/>
        </w:rPr>
      </w:r>
    </w:p>
    <w:p w:rsidR="00000000" w:rsidDel="00000000" w:rsidP="00000000" w:rsidRDefault="00000000" w:rsidRPr="00000000" w14:paraId="000000A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развитие </w:t>
      </w:r>
      <w:r w:rsidDel="00000000" w:rsidR="00000000" w:rsidRPr="00000000">
        <w:rPr>
          <w:rFonts w:ascii="Times New Roman" w:cs="Times New Roman" w:eastAsia="Times New Roman" w:hAnsi="Times New Roman"/>
          <w:color w:val="000000"/>
          <w:sz w:val="24"/>
          <w:szCs w:val="24"/>
          <w:rtl w:val="0"/>
        </w:rPr>
        <w:t xml:space="preserve">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000000" w:rsidDel="00000000" w:rsidP="00000000" w:rsidRDefault="00000000" w:rsidRPr="00000000" w14:paraId="000000A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освоение</w:t>
      </w:r>
      <w:r w:rsidDel="00000000" w:rsidR="00000000" w:rsidRPr="00000000">
        <w:rPr>
          <w:rFonts w:ascii="Times New Roman" w:cs="Times New Roman" w:eastAsia="Times New Roman" w:hAnsi="Times New Roman"/>
          <w:color w:val="000000"/>
          <w:sz w:val="24"/>
          <w:szCs w:val="24"/>
          <w:rtl w:val="0"/>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000000" w:rsidDel="00000000" w:rsidP="00000000" w:rsidRDefault="00000000" w:rsidRPr="00000000" w14:paraId="000000A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овладение практическими умениями и навыками</w:t>
      </w:r>
      <w:r w:rsidDel="00000000" w:rsidR="00000000" w:rsidRPr="00000000">
        <w:rPr>
          <w:rFonts w:ascii="Times New Roman" w:cs="Times New Roman" w:eastAsia="Times New Roman" w:hAnsi="Times New Roman"/>
          <w:color w:val="000000"/>
          <w:sz w:val="24"/>
          <w:szCs w:val="24"/>
          <w:rtl w:val="0"/>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000000" w:rsidDel="00000000" w:rsidP="00000000" w:rsidRDefault="00000000" w:rsidRPr="00000000" w14:paraId="000000A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воспитание</w:t>
      </w:r>
      <w:r w:rsidDel="00000000" w:rsidR="00000000" w:rsidRPr="00000000">
        <w:rPr>
          <w:rFonts w:ascii="Times New Roman" w:cs="Times New Roman" w:eastAsia="Times New Roman" w:hAnsi="Times New Roman"/>
          <w:color w:val="000000"/>
          <w:sz w:val="24"/>
          <w:szCs w:val="24"/>
          <w:rtl w:val="0"/>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000000" w:rsidDel="00000000" w:rsidP="00000000" w:rsidRDefault="00000000" w:rsidRPr="00000000" w14:paraId="000000A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Личностные </w:t>
      </w:r>
      <w:r w:rsidDel="00000000" w:rsidR="00000000" w:rsidRPr="00000000">
        <w:rPr>
          <w:rFonts w:ascii="Times New Roman" w:cs="Times New Roman" w:eastAsia="Times New Roman" w:hAnsi="Times New Roman"/>
          <w:color w:val="000000"/>
          <w:sz w:val="24"/>
          <w:szCs w:val="24"/>
          <w:rtl w:val="0"/>
        </w:rPr>
        <w:t xml:space="preserve">результаты:</w:t>
      </w:r>
    </w:p>
    <w:p w:rsidR="00000000" w:rsidDel="00000000" w:rsidP="00000000" w:rsidRDefault="00000000" w:rsidRPr="00000000" w14:paraId="000000A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—обогащение духовного мира на основе присвоения художественного опыта человечества;</w:t>
      </w:r>
    </w:p>
    <w:p w:rsidR="00000000" w:rsidDel="00000000" w:rsidP="00000000" w:rsidRDefault="00000000" w:rsidRPr="00000000" w14:paraId="000000A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—обобщенное представление о художественных ценностях произведений разных видов искусства;</w:t>
      </w:r>
    </w:p>
    <w:p w:rsidR="00000000" w:rsidDel="00000000" w:rsidP="00000000" w:rsidRDefault="00000000" w:rsidRPr="00000000" w14:paraId="000000A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—наличие предпочтений, художественно-эстетического вкуса, эмпатии, эмоциональной отзывчивости и заинтересованного отношения к искусству;</w:t>
      </w:r>
    </w:p>
    <w:p w:rsidR="00000000" w:rsidDel="00000000" w:rsidP="00000000" w:rsidRDefault="00000000" w:rsidRPr="00000000" w14:paraId="000000A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—инициативность и самостоятельность в решении разноуровневых учебно-творческих задач;</w:t>
      </w:r>
    </w:p>
    <w:p w:rsidR="00000000" w:rsidDel="00000000" w:rsidP="00000000" w:rsidRDefault="00000000" w:rsidRPr="00000000" w14:paraId="000000A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—соответствующий возрасту уровень культуры восприятия искусства;</w:t>
      </w:r>
    </w:p>
    <w:p w:rsidR="00000000" w:rsidDel="00000000" w:rsidP="00000000" w:rsidRDefault="00000000" w:rsidRPr="00000000" w14:paraId="000000A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—наличие определенного уровня развития общих художественных способностей, включая образное и ассоциативное мышление, творческое воображение;</w:t>
      </w:r>
    </w:p>
    <w:p w:rsidR="00000000" w:rsidDel="00000000" w:rsidP="00000000" w:rsidRDefault="00000000" w:rsidRPr="00000000" w14:paraId="000000A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—участие в учебном сотрудничестве и творческой деятельности на основе уважения к художественным интересам сверстников.</w:t>
      </w:r>
    </w:p>
    <w:p w:rsidR="00000000" w:rsidDel="00000000" w:rsidP="00000000" w:rsidRDefault="00000000" w:rsidRPr="00000000" w14:paraId="000000B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Метапредметные результаты:</w:t>
      </w:r>
      <w:r w:rsidDel="00000000" w:rsidR="00000000" w:rsidRPr="00000000">
        <w:rPr>
          <w:rtl w:val="0"/>
        </w:rPr>
      </w:r>
    </w:p>
    <w:p w:rsidR="00000000" w:rsidDel="00000000" w:rsidP="00000000" w:rsidRDefault="00000000" w:rsidRPr="00000000" w14:paraId="000000B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—понимание роли искусства в становлении духовного мира человека; культурно-историческом развитии современного социума;</w:t>
      </w:r>
    </w:p>
    <w:p w:rsidR="00000000" w:rsidDel="00000000" w:rsidP="00000000" w:rsidRDefault="00000000" w:rsidRPr="00000000" w14:paraId="000000B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—общее представление об этической составляющей искусства (добро, зло, справедливость, долг и т. д.);</w:t>
      </w:r>
    </w:p>
    <w:p w:rsidR="00000000" w:rsidDel="00000000" w:rsidP="00000000" w:rsidRDefault="00000000" w:rsidRPr="00000000" w14:paraId="000000B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—развитие устойчивой потребности в общении с миром искусства в собственной внеурочной и внешкольной деятельности;</w:t>
      </w:r>
    </w:p>
    <w:p w:rsidR="00000000" w:rsidDel="00000000" w:rsidP="00000000" w:rsidRDefault="00000000" w:rsidRPr="00000000" w14:paraId="000000B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—соответствующий возрасту уровень духовной культуры;</w:t>
      </w:r>
    </w:p>
    <w:p w:rsidR="00000000" w:rsidDel="00000000" w:rsidP="00000000" w:rsidRDefault="00000000" w:rsidRPr="00000000" w14:paraId="000000B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—творческий подход к решению различных учебных и реальных жизненных проблем;</w:t>
      </w:r>
    </w:p>
    <w:p w:rsidR="00000000" w:rsidDel="00000000" w:rsidP="00000000" w:rsidRDefault="00000000" w:rsidRPr="00000000" w14:paraId="000000B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—расширение сферы познавательных интересов, гармоничное интеллектуально-творческое развитие;</w:t>
      </w:r>
    </w:p>
    <w:p w:rsidR="00000000" w:rsidDel="00000000" w:rsidP="00000000" w:rsidRDefault="00000000" w:rsidRPr="00000000" w14:paraId="000000B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—усвоение культурных традиций, нравственных эталонов и норм социального поведения;</w:t>
      </w:r>
    </w:p>
    <w:p w:rsidR="00000000" w:rsidDel="00000000" w:rsidP="00000000" w:rsidRDefault="00000000" w:rsidRPr="00000000" w14:paraId="000000B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—эстетическое отношение к окружающему миру (преобразование действительности, привнесение красоты в человеческие отношения) 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w:t>
      </w:r>
    </w:p>
    <w:p w:rsidR="00000000" w:rsidDel="00000000" w:rsidP="00000000" w:rsidRDefault="00000000" w:rsidRPr="00000000" w14:paraId="000000B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Предметные результаты:</w:t>
      </w:r>
      <w:r w:rsidDel="00000000" w:rsidR="00000000" w:rsidRPr="00000000">
        <w:rPr>
          <w:rFonts w:ascii="Times New Roman" w:cs="Times New Roman" w:eastAsia="Times New Roman" w:hAnsi="Times New Roman"/>
          <w:color w:val="000000"/>
          <w:sz w:val="24"/>
          <w:szCs w:val="24"/>
          <w:rtl w:val="0"/>
        </w:rPr>
        <w:t xml:space="preserve"> —постижение духовного наследия человечества на основе эмоционального переживания произведений искусства;</w:t>
      </w:r>
    </w:p>
    <w:p w:rsidR="00000000" w:rsidDel="00000000" w:rsidP="00000000" w:rsidRDefault="00000000" w:rsidRPr="00000000" w14:paraId="000000B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—освоение содержания, претворяющего проблемы </w:t>
      </w:r>
      <w:r w:rsidDel="00000000" w:rsidR="00000000" w:rsidRPr="00000000">
        <w:rPr>
          <w:rFonts w:ascii="Cambria Math" w:cs="Cambria Math" w:eastAsia="Cambria Math" w:hAnsi="Cambria Math"/>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вечных тем</w:t>
      </w:r>
      <w:r w:rsidDel="00000000" w:rsidR="00000000" w:rsidRPr="00000000">
        <w:rPr>
          <w:rFonts w:ascii="Cambria Math" w:cs="Cambria Math" w:eastAsia="Cambria Math" w:hAnsi="Cambria Math"/>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в искусстве;</w:t>
      </w:r>
    </w:p>
    <w:p w:rsidR="00000000" w:rsidDel="00000000" w:rsidP="00000000" w:rsidRDefault="00000000" w:rsidRPr="00000000" w14:paraId="000000B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—умение аргументировано рассуждать о роли музыки в жизни человека;</w:t>
      </w:r>
    </w:p>
    <w:p w:rsidR="00000000" w:rsidDel="00000000" w:rsidP="00000000" w:rsidRDefault="00000000" w:rsidRPr="00000000" w14:paraId="000000B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—осмысление важнейших категорий в музыкальном искусстве — традиции и современности, понимании их неразрывной связи; —установление взаимодействий между образами музыки, литературы и изобразительного искусства на уровне содержания и формы;</w:t>
      </w:r>
    </w:p>
    <w:p w:rsidR="00000000" w:rsidDel="00000000" w:rsidP="00000000" w:rsidRDefault="00000000" w:rsidRPr="00000000" w14:paraId="000000B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—понимание концептуально-содержательных особенностей сонатной формы;</w:t>
      </w:r>
    </w:p>
    <w:p w:rsidR="00000000" w:rsidDel="00000000" w:rsidP="00000000" w:rsidRDefault="00000000" w:rsidRPr="00000000" w14:paraId="000000B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—сформированность навыков вокально-хоровой деятельности — умение исполнять произведения различных жанров и стилей, представленных в программе; умение петь под фонограмму с различным аккомпанементом (фортепиано, гитара, электромузыкальные инструменты), умение владеть своим голосом и дыханием в период мутации.</w:t>
      </w:r>
    </w:p>
    <w:p w:rsidR="00000000" w:rsidDel="00000000" w:rsidP="00000000" w:rsidRDefault="00000000" w:rsidRPr="00000000" w14:paraId="000000B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Отличительные особенности рабочей программы от примерной программы</w:t>
      </w:r>
      <w:r w:rsidDel="00000000" w:rsidR="00000000" w:rsidRPr="00000000">
        <w:rPr>
          <w:rtl w:val="0"/>
        </w:rPr>
      </w:r>
    </w:p>
    <w:p w:rsidR="00000000" w:rsidDel="00000000" w:rsidP="00000000" w:rsidRDefault="00000000" w:rsidRPr="00000000" w14:paraId="000000C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Основное содержание образования в примерной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Предлагаемые содержательные линии ориентированы на сохранение преемственности с курсом музыки в начальной школе. При этом построение программы допускает различные варианты для изложения содержания учебников, распределения учебного материала и времени его изучения.</w:t>
      </w:r>
    </w:p>
    <w:p w:rsidR="00000000" w:rsidDel="00000000" w:rsidP="00000000" w:rsidRDefault="00000000" w:rsidRPr="00000000" w14:paraId="000000C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Главная тема 8 класса </w:t>
      </w:r>
      <w:r w:rsidDel="00000000" w:rsidR="00000000" w:rsidRPr="00000000">
        <w:rPr>
          <w:rFonts w:ascii="Cambria Math" w:cs="Cambria Math" w:eastAsia="Cambria Math" w:hAnsi="Cambria Math"/>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Традиция и современность в музыке</w:t>
      </w:r>
      <w:r w:rsidDel="00000000" w:rsidR="00000000" w:rsidRPr="00000000">
        <w:rPr>
          <w:rFonts w:ascii="Cambria Math" w:cs="Cambria Math" w:eastAsia="Cambria Math" w:hAnsi="Cambria Math"/>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обращена к воплощению в музыке проблемы вечной связи времен. Музыкальное искусство рассматривается сквозь призму вековых традиций, продолжающих свою жизнь и поныне. За основу берутся </w:t>
      </w:r>
      <w:r w:rsidDel="00000000" w:rsidR="00000000" w:rsidRPr="00000000">
        <w:rPr>
          <w:rFonts w:ascii="Cambria Math" w:cs="Cambria Math" w:eastAsia="Cambria Math" w:hAnsi="Cambria Math"/>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вечные темы</w:t>
      </w:r>
      <w:r w:rsidDel="00000000" w:rsidR="00000000" w:rsidRPr="00000000">
        <w:rPr>
          <w:rFonts w:ascii="Cambria Math" w:cs="Cambria Math" w:eastAsia="Cambria Math" w:hAnsi="Cambria Math"/>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искусства — мир сказки и мифа, мир человеческих чувств, мир духовных поисков, предстающие в нерасторжимом единстве прошлого и настоящего и утверждающие тем самым их непреходящее значение для музыкального искусства. Современность трактуется в программе двояко: это и вечная актуальность высоких традиций, и новое, пришедшее вместе с XX веком. Таким образом, представляется возможность путем сравнения установить, какие музыкальные произведения продолжают идеи высокого и вечного, а какие являют собой проявление моды или злободневных течений. Содержание рабочей программы построено на основе компетентностного подхода в соответствии с этим у обучающихся развиваются и совершенствуются познавательная, информационно-коммуникативная, рефлексивная деятельности. В данной программе заложены возможности предусмотренного стандартом формирования у обучающихся универсальных учебных действий.</w:t>
      </w:r>
    </w:p>
    <w:p w:rsidR="00000000" w:rsidDel="00000000" w:rsidP="00000000" w:rsidRDefault="00000000" w:rsidRPr="00000000" w14:paraId="000000C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Отличительные особенности программы:</w:t>
      </w:r>
    </w:p>
    <w:p w:rsidR="00000000" w:rsidDel="00000000" w:rsidP="00000000" w:rsidRDefault="00000000" w:rsidRPr="00000000" w14:paraId="000000C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во взгляде на музыку не только с точки зрения её эстетической ценности, но и с позиции её универсального значения в мире, когда музыка раскрывается во всём богатстве своих граней, врастающих в различные сферы бытия, - природу, обычаи, верования, человеческие отношения, фантазии, чувства;</w:t>
      </w:r>
    </w:p>
    <w:p w:rsidR="00000000" w:rsidDel="00000000" w:rsidP="00000000" w:rsidRDefault="00000000" w:rsidRPr="00000000" w14:paraId="000000C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системном погружении в проблематику музыкального содержания;</w:t>
      </w:r>
    </w:p>
    <w:p w:rsidR="00000000" w:rsidDel="00000000" w:rsidP="00000000" w:rsidRDefault="00000000" w:rsidRPr="00000000" w14:paraId="000000C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рассмотрении музыкального искусства с точки зрения стилевого подхода, применяемого с учётом научных достижений в области эстетики, литературоведения, музыкознания;</w:t>
      </w:r>
    </w:p>
    <w:p w:rsidR="00000000" w:rsidDel="00000000" w:rsidP="00000000" w:rsidRDefault="00000000" w:rsidRPr="00000000" w14:paraId="000000C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углублении идеи музыкального образования при помощи учебника;</w:t>
      </w:r>
    </w:p>
    <w:p w:rsidR="00000000" w:rsidDel="00000000" w:rsidP="00000000" w:rsidRDefault="00000000" w:rsidRPr="00000000" w14:paraId="000000C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данной программе заложены возможности предусмотренного стандартом формирования у обучающихся универсальных учебных действий.</w:t>
      </w:r>
    </w:p>
    <w:p w:rsidR="00000000" w:rsidDel="00000000" w:rsidP="00000000" w:rsidRDefault="00000000" w:rsidRPr="00000000" w14:paraId="000000C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Используемые технологии</w:t>
      </w:r>
      <w:r w:rsidDel="00000000" w:rsidR="00000000" w:rsidRPr="00000000">
        <w:rPr>
          <w:rtl w:val="0"/>
        </w:rPr>
      </w:r>
    </w:p>
    <w:p w:rsidR="00000000" w:rsidDel="00000000" w:rsidP="00000000" w:rsidRDefault="00000000" w:rsidRPr="00000000" w14:paraId="000000C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Педагогические технологии, используемые при реализации программы: сотворчество, сотрудничество, личностно-ориентированный подход, творческие проекты, дифференцированные обучающие, развивающие и диагностирующие задания. Так же предусмотрены различные сочетания инвариантных и вариативных тем и заданий, проблемные ситуации, самостоятельный информационный поиск, интеграция различных видов художественно – творческой и художественно-познавательной деятельности учащихся.</w:t>
      </w:r>
    </w:p>
    <w:p w:rsidR="00000000" w:rsidDel="00000000" w:rsidP="00000000" w:rsidRDefault="00000000" w:rsidRPr="00000000" w14:paraId="000000CA">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Уроки музыки, проводимые по данной программе, можно интегрировать с уроками изобразительного искусства на основе:</w:t>
      </w:r>
    </w:p>
    <w:p w:rsidR="00000000" w:rsidDel="00000000" w:rsidP="00000000" w:rsidRDefault="00000000" w:rsidRPr="00000000" w14:paraId="000000CB">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Выявления общего и особенного в языке разных видов искусства; общности художественно-образного содержания произведений различных видов искусства; общности духовно-нравственных смыслов произведений искусства.</w:t>
      </w:r>
    </w:p>
    <w:p w:rsidR="00000000" w:rsidDel="00000000" w:rsidP="00000000" w:rsidRDefault="00000000" w:rsidRPr="00000000" w14:paraId="000000CC">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Формы и методы контроля</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C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Предпочтительными формами организации учебного процесса на уроке являются: групповая, коллективная работа с учащимися.</w:t>
      </w:r>
    </w:p>
    <w:p w:rsidR="00000000" w:rsidDel="00000000" w:rsidP="00000000" w:rsidRDefault="00000000" w:rsidRPr="00000000" w14:paraId="000000C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Контроль осуществляется в следующих видах: текущий, тематический, итоговый.</w:t>
      </w:r>
    </w:p>
    <w:p w:rsidR="00000000" w:rsidDel="00000000" w:rsidP="00000000" w:rsidRDefault="00000000" w:rsidRPr="00000000" w14:paraId="000000C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Формы контроля: устный опрос; тесты, творческие задания по теме, проверочные работы.  </w:t>
      </w:r>
    </w:p>
    <w:p w:rsidR="00000000" w:rsidDel="00000000" w:rsidP="00000000" w:rsidRDefault="00000000" w:rsidRPr="00000000" w14:paraId="000000D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Промежуточная аттестация проводится в соответствии с планируемыми результатами, требованиями к уровню подготовки учащихся 1 класса начальной школы в форме итоговых тестов в конце каждой четверти.</w:t>
      </w:r>
    </w:p>
    <w:p w:rsidR="00000000" w:rsidDel="00000000" w:rsidP="00000000" w:rsidRDefault="00000000" w:rsidRPr="00000000" w14:paraId="000000D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Методы:</w:t>
      </w:r>
      <w:r w:rsidDel="00000000" w:rsidR="00000000" w:rsidRPr="00000000">
        <w:rPr>
          <w:rtl w:val="0"/>
        </w:rPr>
      </w:r>
    </w:p>
    <w:p w:rsidR="00000000" w:rsidDel="00000000" w:rsidP="00000000" w:rsidRDefault="00000000" w:rsidRPr="00000000" w14:paraId="000000D2">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метод художественного, нравственно-эстетического познания музыки; метод эмоциональной драматургии; метод интонационно-стилевого постижения музыки; метод художественного контекста; метод создания «композиций»; метод междисциплинарных взаимодействий; метод проблемного обучения; метод сравнения. Эти методы реализуются в учебной деятельности с применением системного подхода, который выполняет роль главного «координатора» в целостном методологическом пространстве.</w:t>
      </w:r>
    </w:p>
    <w:p w:rsidR="00000000" w:rsidDel="00000000" w:rsidP="00000000" w:rsidRDefault="00000000" w:rsidRPr="00000000" w14:paraId="000000D3">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Критерии оценивания</w:t>
      </w:r>
      <w:r w:rsidDel="00000000" w:rsidR="00000000" w:rsidRPr="00000000">
        <w:rPr>
          <w:rFonts w:ascii="Times New Roman" w:cs="Times New Roman" w:eastAsia="Times New Roman" w:hAnsi="Times New Roman"/>
          <w:color w:val="000000"/>
          <w:sz w:val="24"/>
          <w:szCs w:val="24"/>
          <w:rtl w:val="0"/>
        </w:rPr>
        <w:t xml:space="preserve">. 1.Знание музыкальной терминологии, умение её применять. «5»–твердое знание терминов и понятий, умение применять это знание на практике. «4»–неточность в формулировках терминов и понятий, умение частично применять их на практике. «3»–слабое (фрагментарное) знание терминов и понятий, неумение использовать их на практике. «2»–незнание терминов и понятий, отсутствие навыков использования их на практике. 2. Теоретические знания могут быть проверены в форме тестирования. «5»-получают учащиеся, правильно выполнившие 100-90 % работы; «4»-ставится в том случае, если верные ответы составляют 80 % от общего количества; «3»-соответствуетработа, содержащая 50–70 % правильных ответов; «2»-верно выполнено менее 50% работы; 3. Слушание музыкальных произведений. «5»–соблюдает правила слушания музыки, свободно владеет приемами анализа музыкальных произведений. «4»–знает правила слушания музыки, при анализе музыкальных произведений владеет не всеми приемами. «3»–невнимательно слушает музыку, испытывает трудности при анализе музыкальных произведений. «2»–не умеет слушать музыку, не владеет приемами анализа музыкальных произведений. 4. Пение музыкальных произведений. «5»–соблюдает правила пения; пение вокальных произведений соответствует (1), (2), (3) уровням сложности. «4»–знает правила пения, иногда допускает ошибки (1), (2), (3) уровня сложности. «3»–невсегда соблюдает правила пения, часто допускает ошибки (1), (2), (3) уровня сложности.«2»–не соблюдает правила, пение не соответствует (1), (2), (3) уровню сложности 5. Творческая деятельность. 5.1.Виды: Составление кроссвордов Письменные отзывы о музыкальном произведении Музыкальные викторины Сочинения о музыке Презентации Рисунки 5.2.Критерии оценки (т.к. при организации творческой деятельности применяется дифференцированный подход–задания учитывают способности и интересы учащихся, то оценки «2» за этот вид деятельности и полученный результат не выставляются) «5»–владеет УУД, знает задачи творческой деятельности и готов творить. «4»–владеет УУД, готов творить, но не всегда осмысленно решает задачи творческой деятельности. «3»–проблемы в УУД,готов творить, но испытывает трудности в решении задач творческой деятельности</w:t>
      </w:r>
    </w:p>
    <w:p w:rsidR="00000000" w:rsidDel="00000000" w:rsidP="00000000" w:rsidRDefault="00000000" w:rsidRPr="00000000" w14:paraId="000000D5">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Общая характеристика предмета, образовательная область</w:t>
      </w:r>
      <w:r w:rsidDel="00000000" w:rsidR="00000000" w:rsidRPr="00000000">
        <w:rPr>
          <w:rtl w:val="0"/>
        </w:rPr>
      </w:r>
    </w:p>
    <w:p w:rsidR="00000000" w:rsidDel="00000000" w:rsidP="00000000" w:rsidRDefault="00000000" w:rsidRPr="00000000" w14:paraId="000000D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«Музыка» входит в состав предметной области «Искусство». Музыкальное образование (воспитание, обучение и развитие) в основной школе способствуют формированию у учащихся эстетического чувства, сознания, потребностей, 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 Изучение предмета «Музыка» направлено на расширение опыта эмоционально-ценностного отношения подростков к произведениям искусства, опыта их музыкально-творческой деятельности, на углубление знаний, умений и навыков, приобретенных в начальной школе в процессе занятий музыкой. Особое значение в основной школе приобретает развитие индивидуально-личностного эмоционально-ценностного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000000" w:rsidDel="00000000" w:rsidP="00000000" w:rsidRDefault="00000000" w:rsidRPr="00000000" w14:paraId="000000D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Основные содержательные линии:</w:t>
      </w:r>
      <w:r w:rsidDel="00000000" w:rsidR="00000000" w:rsidRPr="00000000">
        <w:rPr>
          <w:rtl w:val="0"/>
        </w:rPr>
      </w:r>
    </w:p>
    <w:p w:rsidR="00000000" w:rsidDel="00000000" w:rsidP="00000000" w:rsidRDefault="00000000" w:rsidRPr="00000000" w14:paraId="000000D9">
      <w:pPr>
        <w:numPr>
          <w:ilvl w:val="0"/>
          <w:numId w:val="1"/>
        </w:numPr>
        <w:spacing w:after="15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обогащение опыта эмоционально-ценностного отношения учащихся к музыке и музыкальным занятиям;</w:t>
      </w:r>
    </w:p>
    <w:p w:rsidR="00000000" w:rsidDel="00000000" w:rsidP="00000000" w:rsidRDefault="00000000" w:rsidRPr="00000000" w14:paraId="000000DA">
      <w:pPr>
        <w:numPr>
          <w:ilvl w:val="0"/>
          <w:numId w:val="1"/>
        </w:numPr>
        <w:spacing w:after="15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усвоение изучаемых музыкальных произведений и знаний о музыке;</w:t>
      </w:r>
    </w:p>
    <w:p w:rsidR="00000000" w:rsidDel="00000000" w:rsidP="00000000" w:rsidRDefault="00000000" w:rsidRPr="00000000" w14:paraId="000000DB">
      <w:pPr>
        <w:numPr>
          <w:ilvl w:val="0"/>
          <w:numId w:val="1"/>
        </w:numPr>
        <w:spacing w:after="15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овладение способами музыкальной деятельности (умения и навыки);</w:t>
      </w:r>
    </w:p>
    <w:p w:rsidR="00000000" w:rsidDel="00000000" w:rsidP="00000000" w:rsidRDefault="00000000" w:rsidRPr="00000000" w14:paraId="000000DC">
      <w:pPr>
        <w:numPr>
          <w:ilvl w:val="0"/>
          <w:numId w:val="1"/>
        </w:numPr>
        <w:spacing w:after="15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обогащение опыта музыкально-творческой деятельности</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DD">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Каждая из указанных содержательных линий находит свое воплощение в целевых установках учебной программы и получает последовательное многоаспектное раскрытие в содержании музыкального образования и требованиях к уровню подготовки оканчивающих основную школу.</w:t>
      </w:r>
    </w:p>
    <w:p w:rsidR="00000000" w:rsidDel="00000000" w:rsidP="00000000" w:rsidRDefault="00000000" w:rsidRPr="00000000" w14:paraId="000000D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Обогащение опыта эмоционально-ценностного отношения к музыке и знаний музыки в период обучения в основной школе осуществляется в первую очередь за счет расширения диапазона изучаемых произведений в жанрово-стилевом отношении, более широкого представления в музыкальном репертуаре образцов народной и профессиональной (классической и современной) музыки как светской, так и духовной. При этом произведения духовной религиозной музыки рассматриваются в культурологическом аспекте. Важной составляющей изучаемого учащимися музыкального репертуара становятся образцы современной популярной музыки.</w:t>
      </w:r>
    </w:p>
    <w:p w:rsidR="00000000" w:rsidDel="00000000" w:rsidP="00000000" w:rsidRDefault="00000000" w:rsidRPr="00000000" w14:paraId="000000D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Необходимо обратить особое внимание на то, что опыт эмоционально-ценностного отношения к музыке и знание учащимися музыки происходит в первую очередь на основе личностно окрашенного эмоционально-образного общения с художественными образцами музыкального искусства в различных видов музыкальной деятельности; выявления связей музыки с другими видами искусства и жизнью; раскрытия возможностей музыки в преобразовании духовного мира человека, его душевного состояния.</w:t>
      </w:r>
    </w:p>
    <w:p w:rsidR="00000000" w:rsidDel="00000000" w:rsidP="00000000" w:rsidRDefault="00000000" w:rsidRPr="00000000" w14:paraId="000000E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Приоритетное значение в ряду знаний о музыке на второй ступени обучения имеют знания, приобретаемые в процессе музыкально-творческой деятельности и раскрывающие интонационную, жанровую, стилевую основы музыкального искусства, многогранность связей музыки с другими видами искусства. В число музыкальных знаний входят также знания о творчестве композиторов, исполнителей, способах овладения различными видами музыкальной деятельности, нотной грамоты. В программе выделяется группа музыкально-исторических знаний, а также знаний о музыкальной жизни нашей страны и других стран мира.</w:t>
      </w:r>
    </w:p>
    <w:p w:rsidR="00000000" w:rsidDel="00000000" w:rsidP="00000000" w:rsidRDefault="00000000" w:rsidRPr="00000000" w14:paraId="000000E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Необходимо предусмотреть в программе освоение учащимися музыкальных умений и навыков, приобретаемых в различных видах музыкально-творческой деятельности и способствующих личностному постижению преобразующей силы музыки. При этом музыкальные умения связаны главным образом с творческим, никогда не повторяющимся процессом. Музыкальные навыки являются базой прежде всего для музыкально-исполнительской деятельности, требующей определенной подготовки и развития психофизиологического аппарата ребенка, что является необходимым условием для достижения эстетического, подлинно художественного воплощения музыкального образа исполняемого произведения и самовыражения ребенка. Весь учебно-воспитательный процесс на уроке пронизывает опыт музыкально-творческой учебной деятельности, который приобретается учащимися в процессе слушания музыки, в вокально-хоровом и инструментальном исполнении, в музыкально-пластической деятельности, музыкальных импровизациях и сочинении музыки, в установлении связей музыки с другими видами искусства, с историей, жизнью. Тем самым удается избежать информационного изложения материала и на первый план вывести деятельностное освоение искусства. Накопление опыта музыкально-творческой деятельности в системе основного общего музыкального образования направлено на дальнейшее развитие творческого потенциала учащихся, их интереса к </w:t>
      </w:r>
      <w:r w:rsidDel="00000000" w:rsidR="00000000" w:rsidRPr="00000000">
        <w:rPr>
          <w:rFonts w:ascii="Times New Roman" w:cs="Times New Roman" w:eastAsia="Times New Roman" w:hAnsi="Times New Roman"/>
          <w:i w:val="1"/>
          <w:color w:val="000000"/>
          <w:sz w:val="24"/>
          <w:szCs w:val="24"/>
          <w:rtl w:val="0"/>
        </w:rPr>
        <w:t xml:space="preserve">процессу</w:t>
      </w:r>
      <w:r w:rsidDel="00000000" w:rsidR="00000000" w:rsidRPr="00000000">
        <w:rPr>
          <w:rFonts w:ascii="Times New Roman" w:cs="Times New Roman" w:eastAsia="Times New Roman" w:hAnsi="Times New Roman"/>
          <w:color w:val="000000"/>
          <w:sz w:val="24"/>
          <w:szCs w:val="24"/>
          <w:rtl w:val="0"/>
        </w:rPr>
        <w:t xml:space="preserve"> и результату музыкальной деятельности. Такой опыт помогает ученику глубже познавать природу музыки, пути и способы ее создания, исполнения и слушания, сформировать свою личностную позицию по отношению к искусству и найти способы самовыражения в разнообразной музыкально-творческой деятельности.</w:t>
      </w:r>
    </w:p>
    <w:p w:rsidR="00000000" w:rsidDel="00000000" w:rsidP="00000000" w:rsidRDefault="00000000" w:rsidRPr="00000000" w14:paraId="000000E2">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3">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Место учебного предмета в учебном плане</w:t>
      </w:r>
      <w:r w:rsidDel="00000000" w:rsidR="00000000" w:rsidRPr="00000000">
        <w:rPr>
          <w:rtl w:val="0"/>
        </w:rPr>
      </w:r>
    </w:p>
    <w:p w:rsidR="00000000" w:rsidDel="00000000" w:rsidP="00000000" w:rsidRDefault="00000000" w:rsidRPr="00000000" w14:paraId="000000E4">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Предмет «Музыка» изучается в 8 классах в объёме не менее 35 часов</w:t>
      </w:r>
    </w:p>
    <w:p w:rsidR="00000000" w:rsidDel="00000000" w:rsidP="00000000" w:rsidRDefault="00000000" w:rsidRPr="00000000" w14:paraId="000000E5">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Описание ценностных ориентиров, содержащиеся в учебном предмете</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Ценностные ориентиры содержания курса заключаются:</w:t>
      </w:r>
    </w:p>
    <w:p w:rsidR="00000000" w:rsidDel="00000000" w:rsidP="00000000" w:rsidRDefault="00000000" w:rsidRPr="00000000" w14:paraId="000000E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формировании и воспитании у обучающихся верыв Россию, чувства личной ответственности за Отечество;</w:t>
      </w:r>
    </w:p>
    <w:p w:rsidR="00000000" w:rsidDel="00000000" w:rsidP="00000000" w:rsidRDefault="00000000" w:rsidRPr="00000000" w14:paraId="000000E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формировании чувства патриотизма и гражданской солидарности;</w:t>
      </w:r>
    </w:p>
    <w:p w:rsidR="00000000" w:rsidDel="00000000" w:rsidP="00000000" w:rsidRDefault="00000000" w:rsidRPr="00000000" w14:paraId="000000E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формировании разностороннего, интеллектуально-творческого и духовного развития;</w:t>
      </w:r>
    </w:p>
    <w:p w:rsidR="00000000" w:rsidDel="00000000" w:rsidP="00000000" w:rsidRDefault="00000000" w:rsidRPr="00000000" w14:paraId="000000EA">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формировании основ художественного мышления;</w:t>
      </w:r>
    </w:p>
    <w:p w:rsidR="00000000" w:rsidDel="00000000" w:rsidP="00000000" w:rsidRDefault="00000000" w:rsidRPr="00000000" w14:paraId="000000E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p>
    <w:p w:rsidR="00000000" w:rsidDel="00000000" w:rsidP="00000000" w:rsidRDefault="00000000" w:rsidRPr="00000000" w14:paraId="000000E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5.Результаты освоения учебного предмета</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результате изучения музыки в 8 классе ученик должен</w:t>
      </w:r>
    </w:p>
    <w:p w:rsidR="00000000" w:rsidDel="00000000" w:rsidP="00000000" w:rsidRDefault="00000000" w:rsidRPr="00000000" w14:paraId="000000EE">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знать/понимать</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EF">
      <w:pPr>
        <w:numPr>
          <w:ilvl w:val="0"/>
          <w:numId w:val="2"/>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знать специфику музыки как вида искусства;</w:t>
      </w:r>
    </w:p>
    <w:p w:rsidR="00000000" w:rsidDel="00000000" w:rsidP="00000000" w:rsidRDefault="00000000" w:rsidRPr="00000000" w14:paraId="000000F0">
      <w:pPr>
        <w:numPr>
          <w:ilvl w:val="0"/>
          <w:numId w:val="2"/>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знать основные жанры народной и профессиональной музыки;</w:t>
      </w:r>
    </w:p>
    <w:p w:rsidR="00000000" w:rsidDel="00000000" w:rsidP="00000000" w:rsidRDefault="00000000" w:rsidRPr="00000000" w14:paraId="000000F1">
      <w:pPr>
        <w:numPr>
          <w:ilvl w:val="0"/>
          <w:numId w:val="2"/>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знать характерные черты и образцы творчества крупнейших русских и зарубежных композиторов;</w:t>
      </w:r>
    </w:p>
    <w:p w:rsidR="00000000" w:rsidDel="00000000" w:rsidP="00000000" w:rsidRDefault="00000000" w:rsidRPr="00000000" w14:paraId="000000F2">
      <w:pPr>
        <w:numPr>
          <w:ilvl w:val="0"/>
          <w:numId w:val="2"/>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понимать особенности искусства различных эпох;</w:t>
      </w:r>
    </w:p>
    <w:p w:rsidR="00000000" w:rsidDel="00000000" w:rsidP="00000000" w:rsidRDefault="00000000" w:rsidRPr="00000000" w14:paraId="000000F3">
      <w:pPr>
        <w:numPr>
          <w:ilvl w:val="0"/>
          <w:numId w:val="2"/>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w:t>
      </w:r>
    </w:p>
    <w:p w:rsidR="00000000" w:rsidDel="00000000" w:rsidP="00000000" w:rsidRDefault="00000000" w:rsidRPr="00000000" w14:paraId="000000F4">
      <w:pPr>
        <w:numPr>
          <w:ilvl w:val="0"/>
          <w:numId w:val="2"/>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эмоционально-образно воспринимать и характеризовать музыкальные произведения.</w:t>
      </w:r>
    </w:p>
    <w:p w:rsidR="00000000" w:rsidDel="00000000" w:rsidP="00000000" w:rsidRDefault="00000000" w:rsidRPr="00000000" w14:paraId="000000F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уметь:</w:t>
      </w:r>
      <w:r w:rsidDel="00000000" w:rsidR="00000000" w:rsidRPr="00000000">
        <w:rPr>
          <w:rtl w:val="0"/>
        </w:rPr>
      </w:r>
    </w:p>
    <w:p w:rsidR="00000000" w:rsidDel="00000000" w:rsidP="00000000" w:rsidRDefault="00000000" w:rsidRPr="00000000" w14:paraId="000000F6">
      <w:pPr>
        <w:numPr>
          <w:ilvl w:val="0"/>
          <w:numId w:val="3"/>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аргументировано рассуждать о роли музыки в жизни человека (с учетом знаний, полученных науроках в 5, 6, 7, 8 классах);</w:t>
      </w:r>
    </w:p>
    <w:p w:rsidR="00000000" w:rsidDel="00000000" w:rsidP="00000000" w:rsidRDefault="00000000" w:rsidRPr="00000000" w14:paraId="000000F7">
      <w:pPr>
        <w:numPr>
          <w:ilvl w:val="0"/>
          <w:numId w:val="3"/>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обосновать собственные предпочтения, касающиеся музыкальных произведений различных стилей и жанров;</w:t>
      </w:r>
    </w:p>
    <w:p w:rsidR="00000000" w:rsidDel="00000000" w:rsidP="00000000" w:rsidRDefault="00000000" w:rsidRPr="00000000" w14:paraId="000000F8">
      <w:pPr>
        <w:numPr>
          <w:ilvl w:val="0"/>
          <w:numId w:val="3"/>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преломлять полученные знания в эмоционально-личностном отношении к образному миру музыки, которое проявляется в размышлениях о музыке (устно и письменно), ответах на вопросы учебника, в выполнении проблемно-творческих заданий в дневнике музыкальных размышлений;</w:t>
      </w:r>
    </w:p>
    <w:p w:rsidR="00000000" w:rsidDel="00000000" w:rsidP="00000000" w:rsidRDefault="00000000" w:rsidRPr="00000000" w14:paraId="000000F9">
      <w:pPr>
        <w:numPr>
          <w:ilvl w:val="0"/>
          <w:numId w:val="3"/>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осмысливать важнейшие категории в музыкальном искусстве — традиции и современности, понимания их неразрывной связи;</w:t>
      </w:r>
    </w:p>
    <w:p w:rsidR="00000000" w:rsidDel="00000000" w:rsidP="00000000" w:rsidRDefault="00000000" w:rsidRPr="00000000" w14:paraId="000000FA">
      <w:pPr>
        <w:numPr>
          <w:ilvl w:val="0"/>
          <w:numId w:val="3"/>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понимать концептуально-содержательные особенности сонатной формы;</w:t>
      </w:r>
    </w:p>
    <w:p w:rsidR="00000000" w:rsidDel="00000000" w:rsidP="00000000" w:rsidRDefault="00000000" w:rsidRPr="00000000" w14:paraId="000000FB">
      <w:pPr>
        <w:numPr>
          <w:ilvl w:val="0"/>
          <w:numId w:val="3"/>
        </w:numPr>
        <w:spacing w:after="0" w:line="240" w:lineRule="auto"/>
        <w:ind w:left="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проявлять навыки вокально-хоровой деятельности: уметь исполнять произведения различных жанров и стилей, представленных в программе, уметь петь под фонограмму с различным аккомпанементом (фортепиано, гитара, электромузыкальные инструменты), уметь владеть своим голосом и дыханием в период мутации.</w:t>
      </w:r>
    </w:p>
    <w:p w:rsidR="00000000" w:rsidDel="00000000" w:rsidP="00000000" w:rsidRDefault="00000000" w:rsidRPr="00000000" w14:paraId="000000F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-использовать различные формы индивидуального, группового и коллективного музицирования, выполнять творческие задания, участвовать в исследовательских проектах.</w:t>
      </w:r>
    </w:p>
    <w:p w:rsidR="00000000" w:rsidDel="00000000" w:rsidP="00000000" w:rsidRDefault="00000000" w:rsidRPr="00000000" w14:paraId="000000FD">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E">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Содержание учебного предмета</w:t>
      </w:r>
      <w:r w:rsidDel="00000000" w:rsidR="00000000" w:rsidRPr="00000000">
        <w:rPr>
          <w:rtl w:val="0"/>
        </w:rPr>
      </w:r>
    </w:p>
    <w:p w:rsidR="00000000" w:rsidDel="00000000" w:rsidP="00000000" w:rsidRDefault="00000000" w:rsidRPr="00000000" w14:paraId="000000F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Тема года: «Традиция и современность в музыке» (35часов)</w:t>
      </w:r>
      <w:r w:rsidDel="00000000" w:rsidR="00000000" w:rsidRPr="00000000">
        <w:rPr>
          <w:rtl w:val="0"/>
        </w:rPr>
      </w:r>
    </w:p>
    <w:p w:rsidR="00000000" w:rsidDel="00000000" w:rsidP="00000000" w:rsidRDefault="00000000" w:rsidRPr="00000000" w14:paraId="00000100">
      <w:pPr>
        <w:spacing w:after="150" w:line="240" w:lineRule="auto"/>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О традиции в музыке .(3ч.)</w:t>
      </w:r>
      <w:r w:rsidDel="00000000" w:rsidR="00000000" w:rsidRPr="00000000">
        <w:rPr>
          <w:rFonts w:ascii="Times New Roman" w:cs="Times New Roman" w:eastAsia="Times New Roman" w:hAnsi="Times New Roman"/>
          <w:color w:val="000000"/>
          <w:sz w:val="24"/>
          <w:szCs w:val="24"/>
          <w:rtl w:val="0"/>
        </w:rPr>
        <w:t xml:space="preserve">Живая сила традиции. Различие понятий «современной» и «модной» музыки. Стиль в музыкальном искусстве: классицизм в музыке, Венская классическая школа, романтизм, реализм, «Могучая кучка», импрессионизм. Индивидуальный стиль композиторов-классиков. «Стилевые направления музыкального искусства 20 века</w:t>
      </w:r>
    </w:p>
    <w:p w:rsidR="00000000" w:rsidDel="00000000" w:rsidP="00000000" w:rsidRDefault="00000000" w:rsidRPr="00000000" w14:paraId="00000101">
      <w:pPr>
        <w:spacing w:after="150" w:line="240"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102">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w:t>
            </w:r>
          </w:p>
        </w:tc>
        <w:tc>
          <w:tcPr/>
          <w:p w:rsidR="00000000" w:rsidDel="00000000" w:rsidP="00000000" w:rsidRDefault="00000000" w:rsidRPr="00000000" w14:paraId="00000103">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Воспитательные задачи</w:t>
            </w:r>
          </w:p>
        </w:tc>
      </w:tr>
      <w:tr>
        <w:trPr>
          <w:cantSplit w:val="0"/>
          <w:tblHeader w:val="0"/>
        </w:trPr>
        <w:tc>
          <w:tcPr/>
          <w:p w:rsidR="00000000" w:rsidDel="00000000" w:rsidP="00000000" w:rsidRDefault="00000000" w:rsidRPr="00000000" w14:paraId="00000104">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Сказочно-мифологические темы(6ч.)</w:t>
            </w:r>
          </w:p>
        </w:tc>
        <w:tc>
          <w:tcPr/>
          <w:p w:rsidR="00000000" w:rsidDel="00000000" w:rsidP="00000000" w:rsidRDefault="00000000" w:rsidRPr="00000000" w14:paraId="00000105">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овладение художественно-практическими умениями и навыками в разнообразных видах музыкально-творческой деятельности (слушании музыки и пении, инструментальном музицировании и музыкально-пластическом движении, импровизации, драматизации музыкальных произведений</w:t>
            </w:r>
          </w:p>
        </w:tc>
      </w:tr>
    </w:tbl>
    <w:p w:rsidR="00000000" w:rsidDel="00000000" w:rsidP="00000000" w:rsidRDefault="00000000" w:rsidRPr="00000000" w14:paraId="00000106">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7">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Философское определение мифа как «формы целостного массового переживания и истолкования действительности при помощи чувственно-наглядных образов. «Роль мифа в появлении искусства. Мир сказочной мифологии. «Сказка – ложь, да в ней – намек, добрым молодцам урок».</w:t>
      </w:r>
    </w:p>
    <w:p w:rsidR="00000000" w:rsidDel="00000000" w:rsidP="00000000" w:rsidRDefault="00000000" w:rsidRPr="00000000" w14:paraId="00000109">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Слушание: Языческая Русь в «Весне священной» И.Стравинского, Н.Римский-Корсаков. Сцена Весны с птицами. Вступление к опере «Снегурочка»; И. Стравинский. Весенние гадания. Пляски щеголих. Из балета «Весна священная»; К. Дебюсси. «Послеполуденньий отдых фавна», бессмертный романс П.И.Чайковского «Благословляю вас, леса». Разучивание: Я. Дубравина «Песня о земной красоте», И.Сохадзе «Добрая фея», Л.Квинт, стихи В. Кострова «Здравствуй мир», В. Чернышев, стихи Р. Рождественского «Этот большой мир».</w:t>
      </w:r>
    </w:p>
    <w:p w:rsidR="00000000" w:rsidDel="00000000" w:rsidP="00000000" w:rsidRDefault="00000000" w:rsidRPr="00000000" w14:paraId="0000010A">
      <w:pPr>
        <w:spacing w:after="150" w:line="240"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10B">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w:t>
            </w:r>
          </w:p>
        </w:tc>
        <w:tc>
          <w:tcPr/>
          <w:p w:rsidR="00000000" w:rsidDel="00000000" w:rsidP="00000000" w:rsidRDefault="00000000" w:rsidRPr="00000000" w14:paraId="0000010C">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Воспитательные задачи</w:t>
            </w:r>
          </w:p>
        </w:tc>
      </w:tr>
      <w:tr>
        <w:trPr>
          <w:cantSplit w:val="0"/>
          <w:tblHeader w:val="0"/>
        </w:trPr>
        <w:tc>
          <w:tcPr/>
          <w:p w:rsidR="00000000" w:rsidDel="00000000" w:rsidP="00000000" w:rsidRDefault="00000000" w:rsidRPr="00000000" w14:paraId="0000010D">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Мир человеческих чувств (10ч)</w:t>
            </w:r>
          </w:p>
        </w:tc>
        <w:tc>
          <w:tcPr/>
          <w:p w:rsidR="00000000" w:rsidDel="00000000" w:rsidP="00000000" w:rsidRDefault="00000000" w:rsidRPr="00000000" w14:paraId="0000010E">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своему народу, Родине; уважения к истории, традициям, музыкальной культуре разных народов мира на основе постижения учащимися музыкального искусства во всём многообразии его форм и жанров;</w:t>
            </w:r>
          </w:p>
        </w:tc>
      </w:tr>
    </w:tbl>
    <w:p w:rsidR="00000000" w:rsidDel="00000000" w:rsidP="00000000" w:rsidRDefault="00000000" w:rsidRPr="00000000" w14:paraId="0000010F">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Трагедия и радость любви в музыке. Выдающиеся музыкальные произведения о любви в жанрах духовной, вокальной, инструментальной, симфонической, камерной музыки. Образы радости в музыке. «Мелодией одной звучат печаль и радость». «Слёзы людские, о слёзы людские». Высота духовного сопереживания в мистериях И.С.Баха «Страсти по Матфею» и «Страсти по Иоанну». Возвышенный гимн любви «Аве Мария». Художественный стиль романтизма. Подвиг во имя свободы в увертюре Л.Бетховена «Эгмонт». Любовь к Родине. Мотивы пути и дороги в русском искусстве. Слушание: Соната № 14 «Лунная» для фортепиано, 1 часть, Соната № 8 «Патетическая», 2 часть «Больше чем любовь»; Н. Римский-Корсаков, хороводная песня Садко из оперы «Садко»; В. А. Моцарт. Концерт № 23 для фортепиано с оркестром, фрагменты, П. Чайковский, Сцена письма из оперы «Евгений Онегин»; М. Глинка, стихи А. Пушкина. «В крови горит огонь желанья...», П. Чайковский, увертюра-фантазия «Ромео и Джульетта», фрагмент; Г.Свиридов «Тройка» из оркестровой сюиты «Метель», вокальный стиль «BelCanto» и его мастера ЭнрикоКарузо, Франко Корелли, Лучано Паваротти, АндреаБочелли. Разучивание: романс «Я тебя никогда не забуду» из оперы А. Рыбникова «Юнона и Авось», А. Макаревич «Пока горит свеча», В.Высоцкий «Братские могилы», Ю. Визбор «Ты у меня одна», В. Высоцкий «Песня о друге»; К. Кельми «Замыкая круг».</w:t>
      </w:r>
    </w:p>
    <w:p w:rsidR="00000000" w:rsidDel="00000000" w:rsidP="00000000" w:rsidRDefault="00000000" w:rsidRPr="00000000" w14:paraId="00000111">
      <w:pPr>
        <w:spacing w:after="150" w:line="240"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112">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w:t>
            </w:r>
          </w:p>
        </w:tc>
        <w:tc>
          <w:tcPr/>
          <w:p w:rsidR="00000000" w:rsidDel="00000000" w:rsidP="00000000" w:rsidRDefault="00000000" w:rsidRPr="00000000" w14:paraId="00000113">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Воспитательные задачи</w:t>
            </w:r>
          </w:p>
        </w:tc>
      </w:tr>
      <w:tr>
        <w:trPr>
          <w:cantSplit w:val="0"/>
          <w:tblHeader w:val="0"/>
        </w:trPr>
        <w:tc>
          <w:tcPr/>
          <w:p w:rsidR="00000000" w:rsidDel="00000000" w:rsidP="00000000" w:rsidRDefault="00000000" w:rsidRPr="00000000" w14:paraId="00000114">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 поисках истины и красоты (5ч)</w:t>
            </w:r>
          </w:p>
        </w:tc>
        <w:tc>
          <w:tcPr/>
          <w:p w:rsidR="00000000" w:rsidDel="00000000" w:rsidP="00000000" w:rsidRDefault="00000000" w:rsidRPr="00000000" w14:paraId="00000115">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воспитание чувства музыки как основы музыкальной грамотности</w:t>
            </w:r>
          </w:p>
        </w:tc>
      </w:tr>
    </w:tbl>
    <w:p w:rsidR="00000000" w:rsidDel="00000000" w:rsidP="00000000" w:rsidRDefault="00000000" w:rsidRPr="00000000" w14:paraId="00000116">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7">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Мир духовных исканий человека. Величие и многогранность чувства любви. Мир церковной музыки. «Хор – уста Церкви». Византийские корни русского церковного пения. Рождество Христово в народной и композиторской музыке. Рождественский кант. Колядки. Православная авторская песня. Колокольный звон на Руси. «Мелодией одной звучат печаль и радость».</w:t>
      </w:r>
    </w:p>
    <w:p w:rsidR="00000000" w:rsidDel="00000000" w:rsidP="00000000" w:rsidRDefault="00000000" w:rsidRPr="00000000" w14:paraId="00000118">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Слушание:Д. Шостакович, стихи Микеланджело Буонарроти «Бессмертие» из сюиты для баса и фортепиано; П. Чайковский «Болезнь куклы» из «Детского альбома»; Р.Шуман «Грезы»; С. Рахманинов «Колокола» № 1, из поэмы для солистов, хора и симфонического оркестра; П.Чайковский «Декабрь. Святки» из цикла «Времена года»; Н.Римский-Корсаков, колядные песни из оперы «Ночь перед Рождеством» и увертюра «Светлый праздник». Разучивание: Д.Бортнянский «Тебе поем»; гимны «Единородный Сыне» и «Достойно есть», И.С.Бах, соло альта «О, сжалься» из цикла «Страсти по Матфею»; Рождественские канты «Небо и земля» и «Добрый вечер»; международный рождественский гимн «Святая ночь» (SilientNight); духовные песни иеромонаха Романа (Матюшина), Людмилы Кононовой и Светланы Копыловой, Е. Крылатов, Ю. Энтин «Колокала».</w:t>
      </w:r>
    </w:p>
    <w:p w:rsidR="00000000" w:rsidDel="00000000" w:rsidP="00000000" w:rsidRDefault="00000000" w:rsidRPr="00000000" w14:paraId="00000119">
      <w:pPr>
        <w:spacing w:after="150" w:line="240"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11A">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w:t>
            </w:r>
          </w:p>
        </w:tc>
        <w:tc>
          <w:tcPr/>
          <w:p w:rsidR="00000000" w:rsidDel="00000000" w:rsidP="00000000" w:rsidRDefault="00000000" w:rsidRPr="00000000" w14:paraId="0000011B">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Воспитательные задачи</w:t>
            </w:r>
          </w:p>
        </w:tc>
      </w:tr>
      <w:tr>
        <w:trPr>
          <w:cantSplit w:val="0"/>
          <w:tblHeader w:val="0"/>
        </w:trPr>
        <w:tc>
          <w:tcPr/>
          <w:p w:rsidR="00000000" w:rsidDel="00000000" w:rsidP="00000000" w:rsidRDefault="00000000" w:rsidRPr="00000000" w14:paraId="0000011C">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 современности в музыке (9ч)</w:t>
            </w:r>
          </w:p>
        </w:tc>
        <w:tc>
          <w:tcPr/>
          <w:p w:rsidR="00000000" w:rsidDel="00000000" w:rsidP="00000000" w:rsidRDefault="00000000" w:rsidRPr="00000000" w14:paraId="0000011D">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tc>
      </w:tr>
    </w:tbl>
    <w:p w:rsidR="00000000" w:rsidDel="00000000" w:rsidP="00000000" w:rsidRDefault="00000000" w:rsidRPr="00000000" w14:paraId="0000011E">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F">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 мы понимаем современность? Вечные сюжеты. Философские образы ХХ века. «Турангалила-симфония» О. Мессиана.Массовая музыкальная культура сегодня. Массовая песня. Музыка театра и кино. Авторская песня. Новые области в музыке ХХ века (джазовая и эстрадная музыка). Лирические страницы советской музыки. Диалог времён в музыке А. Шнитке. Антология рок – музыки. Рок опера. Зарубежная поп музыка. Российская эстрада. Обобщение материала по теме «Традиция и современность в музыке». Итоговое тестирование.</w:t>
      </w:r>
    </w:p>
    <w:p w:rsidR="00000000" w:rsidDel="00000000" w:rsidP="00000000" w:rsidRDefault="00000000" w:rsidRPr="00000000" w14:paraId="00000120">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Слушание: А. Хачатурян «Смерть гладиатора», адажио Спартака и Фригии из балета «Спартак»; О. Мессиан «Ликование звезд» (V часть) и «Сад сна любви» (VI часть) из «Турангалилы-симфонии»; Дж. Гершвин.«Рапсодия в стиле блюз» и «Колыбельная Клары, дуэт Бесс и Порги» из оперы «Порги и Весс»; А.Эшнай. Симфония № 2, II часть, фрагмент; А. Шнитке. Ргеludio; Тоссаtа из «СоncertoGrosso» № 1 для двух скрипок, клавесина, препарированного фортепиано и струнного оркестра; Г.Свиридов, «Любовь святая» из цикла «Три хора из музыки к трагедии А. К. Толстого «Царь Федор Иоаннович»; музыка М.Таривердиева к фильму «Ирония судьбы или с легким паром»; музыка Э.Артемьева к фильмам «Неоконченная пьеса для механического пианино» и «Раба любви», песни из кинофильмов, а также российской и зарубежной эстрады по выбору школьников. Разучивание:Д. Герман «Привет, Долли!»; Дж. Леннон, П. Маккартни «Вчера»; Б. Андерсон (группа АББА) «Победитель получает все»; музыка и песни И.Дунаевского к фильму «Дети капитана Гранта»; песня Е.Птичкина «Эхо любви»; песня Б.Гребенщикова и группы «Аквариум» «Серебро Господа моего»; А. Лепин, стихи В.Коростылёва. «Песенка о хорошем настроении»; Ю. Чичков, стихи Ю.Разумовского «Россия, Россия».</w:t>
      </w:r>
    </w:p>
    <w:p w:rsidR="00000000" w:rsidDel="00000000" w:rsidP="00000000" w:rsidRDefault="00000000" w:rsidRPr="00000000" w14:paraId="00000121">
      <w:pPr>
        <w:spacing w:after="15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Слушание музыки: произведения по выбору обучающихся. Разучивание песен: А.Флярковский, стихи А. Дидурова «Прощальный вальс»; И. Грибулина. Прощальная. Обработка Ю. Алиева</w:t>
      </w:r>
    </w:p>
    <w:p w:rsidR="00000000" w:rsidDel="00000000" w:rsidP="00000000" w:rsidRDefault="00000000" w:rsidRPr="00000000" w14:paraId="00000122">
      <w:pPr>
        <w:spacing w:after="150" w:line="240" w:lineRule="auto"/>
        <w:rPr>
          <w:rFonts w:ascii="Times New Roman" w:cs="Times New Roman" w:eastAsia="Times New Roman" w:hAnsi="Times New Roman"/>
          <w:b w:val="1"/>
          <w:color w:val="000000"/>
          <w:sz w:val="24"/>
          <w:szCs w:val="24"/>
        </w:rPr>
      </w:pPr>
      <w:r w:rsidDel="00000000" w:rsidR="00000000" w:rsidRPr="00000000">
        <w:rPr>
          <w:rtl w:val="0"/>
        </w:rPr>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123">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w:t>
            </w:r>
          </w:p>
        </w:tc>
        <w:tc>
          <w:tcPr/>
          <w:p w:rsidR="00000000" w:rsidDel="00000000" w:rsidP="00000000" w:rsidRDefault="00000000" w:rsidRPr="00000000" w14:paraId="00000124">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Воспитательные задачи</w:t>
            </w:r>
          </w:p>
        </w:tc>
      </w:tr>
      <w:tr>
        <w:trPr>
          <w:cantSplit w:val="0"/>
          <w:tblHeader w:val="0"/>
        </w:trPr>
        <w:tc>
          <w:tcPr/>
          <w:p w:rsidR="00000000" w:rsidDel="00000000" w:rsidP="00000000" w:rsidRDefault="00000000" w:rsidRPr="00000000" w14:paraId="00000125">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Обобщающий урок по теме года «Традиции и современность в музыке» (1ч).</w:t>
            </w:r>
          </w:p>
        </w:tc>
        <w:tc>
          <w:tcPr/>
          <w:p w:rsidR="00000000" w:rsidDel="00000000" w:rsidP="00000000" w:rsidRDefault="00000000" w:rsidRPr="00000000" w14:paraId="00000126">
            <w:pPr>
              <w:spacing w:after="15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tc>
      </w:tr>
    </w:tbl>
    <w:p w:rsidR="00000000" w:rsidDel="00000000" w:rsidP="00000000" w:rsidRDefault="00000000" w:rsidRPr="00000000" w14:paraId="00000127">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8">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9">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ДОПОЛНИТЕЛЬНАЯ ЛИТЕРАТУРА ДЛЯ ОБУЧАЮЩИХСЯ</w:t>
      </w:r>
    </w:p>
    <w:p w:rsidR="00000000" w:rsidDel="00000000" w:rsidP="00000000" w:rsidRDefault="00000000" w:rsidRPr="00000000" w14:paraId="0000012C">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Владимиров В.Н., Лагутин А.И. Музыкальная литература. М.: Музыка, 1984.</w:t>
      </w:r>
    </w:p>
    <w:p w:rsidR="00000000" w:rsidDel="00000000" w:rsidP="00000000" w:rsidRDefault="00000000" w:rsidRPr="00000000" w14:paraId="0000012D">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Куберский И.Ю., Минина Е.В.  Энциклопедия для юных музыкантов. – СПб: ТОО «Диамант», ООО «Золотой век», 1996.</w:t>
      </w:r>
    </w:p>
    <w:p w:rsidR="00000000" w:rsidDel="00000000" w:rsidP="00000000" w:rsidRDefault="00000000" w:rsidRPr="00000000" w14:paraId="0000012E">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Музыка. Большой энциклопедический словарь /Гл. ред. Г. В. Келдыш. – М.: НИ «Большая Российская энциклопедия», 1998.</w:t>
      </w:r>
    </w:p>
    <w:p w:rsidR="00000000" w:rsidDel="00000000" w:rsidP="00000000" w:rsidRDefault="00000000" w:rsidRPr="00000000" w14:paraId="0000012F">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Прохорова И.А. Зарубежная музыкальная  литература. – М.: Музыка, 1972.</w:t>
      </w:r>
    </w:p>
    <w:p w:rsidR="00000000" w:rsidDel="00000000" w:rsidP="00000000" w:rsidRDefault="00000000" w:rsidRPr="00000000" w14:paraId="00000130">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Прохорова И.А. Советская музыкальная  литература. – М.: Музыка, 1972.</w:t>
      </w:r>
    </w:p>
    <w:p w:rsidR="00000000" w:rsidDel="00000000" w:rsidP="00000000" w:rsidRDefault="00000000" w:rsidRPr="00000000" w14:paraId="00000131">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Саймон Генри У. Сто великих опер и их сюжеты / Пер. с англ. </w:t>
      </w:r>
    </w:p>
    <w:p w:rsidR="00000000" w:rsidDel="00000000" w:rsidP="00000000" w:rsidRDefault="00000000" w:rsidRPr="00000000" w14:paraId="00000132">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Майкапара; А. Майкапар. Шедевры русской оперы. – М.: КРОН-ПРЕСС, 1998.</w:t>
      </w:r>
    </w:p>
    <w:p w:rsidR="00000000" w:rsidDel="00000000" w:rsidP="00000000" w:rsidRDefault="00000000" w:rsidRPr="00000000" w14:paraId="00000133">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Саминг Д.К. 100 великих композиторов. – М.: Вече, 1999.</w:t>
      </w:r>
    </w:p>
    <w:p w:rsidR="00000000" w:rsidDel="00000000" w:rsidP="00000000" w:rsidRDefault="00000000" w:rsidRPr="00000000" w14:paraId="00000134">
      <w:pPr>
        <w:numPr>
          <w:ilvl w:val="3"/>
          <w:numId w:val="4"/>
        </w:numPr>
        <w:spacing w:after="0" w:line="240" w:lineRule="auto"/>
        <w:ind w:left="540" w:hanging="9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Финкельштейн Э.И. Музыка от А до Я. – СПб: Композитор, 1997.</w:t>
      </w:r>
    </w:p>
    <w:p w:rsidR="00000000" w:rsidDel="00000000" w:rsidP="00000000" w:rsidRDefault="00000000" w:rsidRPr="00000000" w14:paraId="0000013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ДОПОЛНИТЕЛЬНАЯ ЛИТЕРАТУРА ДЛЯ УЧИТЕЛЯ</w:t>
      </w:r>
    </w:p>
    <w:p w:rsidR="00000000" w:rsidDel="00000000" w:rsidP="00000000" w:rsidRDefault="00000000" w:rsidRPr="00000000" w14:paraId="0000013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Абдуллин Э.Б. Теория музыкального образования. – М.: Издательский центр «Академия», 2004.</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Алеев В.В, Т.И. Науменко, Т.Н. Кичак. Музыка. 1-4 кл., 5-8.: программы для общеобразовательных учреждений. 5-е изд., стереотип. – М.: Дрофа, 2007.</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Алиев Ю.Б. Настольная книга школьного учителя-музыканта. – М.: Гуманитарный  издательский  Центр ВЛАДОС, 2000. </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Алиев Ю.Б. Пение на уроках музыки. - М.: Издательство ВЛАДОС-ПРЕСС, 2005.</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Владимиров В.Н., Лагутин А.И. Музыкальная литература. М.: Музыка, 1984.</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Гульянц Е.И. Детям о музыке: М.: «Аквариум», 1996.</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Дмитриева Л.Г., Черноиваненко Н.М. Методика музыкального воспитания в школе. – М.: Издательский центр «Академия», 2000. </w:t>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Клёнов А. Там, где музыка живёт. М.: Педагогика, 1985.</w:t>
      </w:r>
    </w:p>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Куберский И.Ю., Минина Е.В.  Энциклопедия для юных музыкантов. – СПб: ТОО «Диамант», ООО «Золотой век», 1996.</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Могилевская С. У лиры семь струн: Научно-художественная лит-ра / художник Н. Мищенко. –М.: Дет. лит., 1981.</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Музыка. Большой энциклопедический словарь /Гл. ред. Г. В. Келдыш. – М.: НИ «Большая Российская энциклопедия», 1998.</w:t>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Музыка. Изобразительное искусство. Мировая художественная культура. Содержание образования: Сборник нормативно-правовых документов и методических материалов. – М.: Вентана-Граф, 2008.</w:t>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Прохорова И.А. Зарубежная музыкальная  литература. – М.: Музыка, 1972.</w:t>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Прохорова И.А. Советская музыкальная  литература. – М.: Музыка, 1972.</w:t>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Саймон Генри У. Сто великих опер и их сюжеты / Пер. с англ. А. Майкапара; А. Майкапар. Шедевры русской оперы. – М.: КРОН-ПРЕСС, 1998.</w:t>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Саминг Д.К. 100 великих композиторов. – М.: Вече, 1999.</w:t>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Финкельштейн Э.И. Музыка от А до Я. – СПб: Композитор, 1997.</w:t>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18.Цыпин Г.М. Психология музыкальной деятельности: теория и практика. – М.: Издательский центр «Академия», 2003.</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Школяр Л.В. Музыкальное образование в школе. – М.: Издательский центр «Академия», 2001. </w:t>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after="15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7" w:w="11905" w:orient="portrait"/>
      <w:pgMar w:bottom="1134" w:top="1134"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ourier New"/>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36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76"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2">
    <w:name w:val="heading 2"/>
    <w:basedOn w:val="a"/>
    <w:next w:val="a"/>
    <w:link w:val="20"/>
    <w:uiPriority w:val="9"/>
    <w:semiHidden w:val="1"/>
    <w:unhideWhenUsed w:val="1"/>
    <w:qFormat w:val="1"/>
    <w:rsid w:val="007E2AA0"/>
    <w:pPr>
      <w:keepNext w:val="1"/>
      <w:keepLines w:val="1"/>
      <w:spacing w:after="0" w:before="40" w:line="276" w:lineRule="auto"/>
      <w:outlineLvl w:val="1"/>
    </w:pPr>
    <w:rPr>
      <w:rFonts w:asciiTheme="majorHAnsi" w:cstheme="majorBidi" w:eastAsiaTheme="majorEastAsia" w:hAnsiTheme="majorHAnsi"/>
      <w:color w:val="2e74b5" w:themeColor="accent1" w:themeShade="0000BF"/>
      <w:sz w:val="26"/>
      <w:szCs w:val="26"/>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Default" w:customStyle="1">
    <w:name w:val="Default"/>
    <w:rsid w:val="00C1126B"/>
    <w:pPr>
      <w:autoSpaceDE w:val="0"/>
      <w:autoSpaceDN w:val="0"/>
      <w:adjustRightInd w:val="0"/>
      <w:spacing w:after="0" w:line="240" w:lineRule="auto"/>
    </w:pPr>
    <w:rPr>
      <w:rFonts w:ascii="Times New Roman" w:cs="Times New Roman" w:hAnsi="Times New Roman"/>
      <w:color w:val="000000"/>
      <w:sz w:val="24"/>
      <w:szCs w:val="24"/>
    </w:rPr>
  </w:style>
  <w:style w:type="numbering" w:styleId="1" w:customStyle="1">
    <w:name w:val="Нет списка1"/>
    <w:next w:val="a2"/>
    <w:uiPriority w:val="99"/>
    <w:semiHidden w:val="1"/>
    <w:unhideWhenUsed w:val="1"/>
    <w:rsid w:val="00C1126B"/>
  </w:style>
  <w:style w:type="paragraph" w:styleId="a3">
    <w:name w:val="Normal (Web)"/>
    <w:basedOn w:val="a"/>
    <w:uiPriority w:val="99"/>
    <w:unhideWhenUsed w:val="1"/>
    <w:rsid w:val="00C1126B"/>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Balloon Text"/>
    <w:basedOn w:val="a"/>
    <w:link w:val="a5"/>
    <w:uiPriority w:val="99"/>
    <w:semiHidden w:val="1"/>
    <w:unhideWhenUsed w:val="1"/>
    <w:rsid w:val="003C5DF4"/>
    <w:pPr>
      <w:spacing w:after="0" w:line="240" w:lineRule="auto"/>
    </w:pPr>
    <w:rPr>
      <w:rFonts w:ascii="Segoe UI" w:cs="Segoe UI" w:hAnsi="Segoe UI"/>
      <w:sz w:val="18"/>
      <w:szCs w:val="18"/>
    </w:rPr>
  </w:style>
  <w:style w:type="character" w:styleId="a5" w:customStyle="1">
    <w:name w:val="Текст выноски Знак"/>
    <w:basedOn w:val="a0"/>
    <w:link w:val="a4"/>
    <w:uiPriority w:val="99"/>
    <w:semiHidden w:val="1"/>
    <w:rsid w:val="003C5DF4"/>
    <w:rPr>
      <w:rFonts w:ascii="Segoe UI" w:cs="Segoe UI" w:hAnsi="Segoe UI"/>
      <w:sz w:val="18"/>
      <w:szCs w:val="18"/>
    </w:rPr>
  </w:style>
  <w:style w:type="character" w:styleId="20" w:customStyle="1">
    <w:name w:val="Заголовок 2 Знак"/>
    <w:basedOn w:val="a0"/>
    <w:link w:val="2"/>
    <w:uiPriority w:val="9"/>
    <w:semiHidden w:val="1"/>
    <w:rsid w:val="007E2AA0"/>
    <w:rPr>
      <w:rFonts w:asciiTheme="majorHAnsi" w:cstheme="majorBidi" w:eastAsiaTheme="majorEastAsia" w:hAnsiTheme="majorHAnsi"/>
      <w:color w:val="2e74b5" w:themeColor="accent1" w:themeShade="0000BF"/>
      <w:sz w:val="26"/>
      <w:szCs w:val="26"/>
      <w:lang w:eastAsia="ru-RU"/>
    </w:rPr>
  </w:style>
  <w:style w:type="table" w:styleId="a6">
    <w:name w:val="Table Grid"/>
    <w:basedOn w:val="a1"/>
    <w:uiPriority w:val="39"/>
    <w:rsid w:val="00280F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IsX203/JrYbAIUBk1JC/n1AIw==">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2017-09-18T12:39:00Z</dcterms:created>
  <dc:creator>kab44</dc:creator>
</cp:coreProperties>
</file>