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81" w:rsidRDefault="00C25581" w:rsidP="00C25581">
      <w:pPr>
        <w:pStyle w:val="a4"/>
        <w:jc w:val="center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Левша или правша?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Чтобы Вашему ребенку было легче овладеть навыками письма целесообразно будет определить, кто он — «левша» или «правша». Тогда Ваш малыш не пострадает от насильственного переобучения.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Поставьте свои ответы</w:t>
      </w:r>
      <w:r>
        <w:rPr>
          <w:rFonts w:ascii="Georgia" w:hAnsi="Georgia"/>
          <w:color w:val="000000"/>
          <w:sz w:val="20"/>
          <w:szCs w:val="20"/>
        </w:rPr>
        <w:t xml:space="preserve"> «+»</w:t>
      </w:r>
      <w:r>
        <w:rPr>
          <w:rFonts w:ascii="Georgia" w:hAnsi="Georgia"/>
          <w:color w:val="2F70A0"/>
          <w:sz w:val="20"/>
          <w:szCs w:val="20"/>
        </w:rPr>
        <w:t xml:space="preserve"> в таблицу.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color w:val="000000"/>
        </w:rPr>
        <w:t>  1 2 3 4 5 6 7 8 9 10 </w:t>
      </w:r>
      <w:r>
        <w:rPr>
          <w:color w:val="000000"/>
        </w:rPr>
        <w:br/>
        <w:t>a </w:t>
      </w:r>
      <w:r>
        <w:rPr>
          <w:color w:val="000000"/>
        </w:rPr>
        <w:br/>
        <w:t>б </w:t>
      </w:r>
      <w:r>
        <w:rPr>
          <w:color w:val="000000"/>
        </w:rPr>
        <w:br/>
        <w:t>в 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 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1. Ваш ребенок рисует: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правой;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левой;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обеими руками.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 xml:space="preserve">2. Ложку он держит обычно </w:t>
      </w:r>
      <w:proofErr w:type="gramStart"/>
      <w:r>
        <w:rPr>
          <w:rStyle w:val="a5"/>
          <w:rFonts w:ascii="Georgia" w:hAnsi="Georgia"/>
          <w:color w:val="2F70A0"/>
          <w:sz w:val="20"/>
          <w:szCs w:val="20"/>
        </w:rPr>
        <w:t>в</w:t>
      </w:r>
      <w:proofErr w:type="gramEnd"/>
      <w:r>
        <w:rPr>
          <w:rStyle w:val="a5"/>
          <w:rFonts w:ascii="Georgia" w:hAnsi="Georgia"/>
          <w:color w:val="2F70A0"/>
          <w:sz w:val="20"/>
          <w:szCs w:val="20"/>
        </w:rPr>
        <w:t>:</w:t>
      </w:r>
      <w:r>
        <w:rPr>
          <w:rFonts w:ascii="Georgia" w:hAnsi="Georgia"/>
          <w:color w:val="2F70A0"/>
          <w:sz w:val="20"/>
          <w:szCs w:val="20"/>
        </w:rPr>
        <w:t> 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правой;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левой;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любой руке.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3. Работать с ножницами в левой руке: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абсолютно не может;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у него замечательно получается;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в) ему все </w:t>
      </w:r>
      <w:proofErr w:type="gramStart"/>
      <w:r>
        <w:rPr>
          <w:rFonts w:ascii="Georgia" w:hAnsi="Georgia"/>
          <w:color w:val="2F70A0"/>
          <w:sz w:val="20"/>
          <w:szCs w:val="20"/>
        </w:rPr>
        <w:t>равно</w:t>
      </w:r>
      <w:proofErr w:type="gramEnd"/>
      <w:r>
        <w:rPr>
          <w:rFonts w:ascii="Georgia" w:hAnsi="Georgia"/>
          <w:color w:val="2F70A0"/>
          <w:sz w:val="20"/>
          <w:szCs w:val="20"/>
        </w:rPr>
        <w:t xml:space="preserve"> в какой руке ножницы.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4. Играя в мяч, Ваш ребенок будет ловить его:</w:t>
      </w:r>
      <w:r>
        <w:rPr>
          <w:rFonts w:ascii="Georgia" w:hAnsi="Georgia"/>
          <w:color w:val="2F70A0"/>
          <w:sz w:val="20"/>
          <w:szCs w:val="20"/>
        </w:rPr>
        <w:t> 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правой;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б) </w:t>
      </w:r>
      <w:proofErr w:type="gramStart"/>
      <w:r>
        <w:rPr>
          <w:rFonts w:ascii="Georgia" w:hAnsi="Georgia"/>
          <w:color w:val="2F70A0"/>
          <w:sz w:val="20"/>
          <w:szCs w:val="20"/>
        </w:rPr>
        <w:t>левой</w:t>
      </w:r>
      <w:proofErr w:type="gramEnd"/>
      <w:r>
        <w:rPr>
          <w:rFonts w:ascii="Georgia" w:hAnsi="Georgia"/>
          <w:color w:val="2F70A0"/>
          <w:sz w:val="20"/>
          <w:szCs w:val="20"/>
        </w:rPr>
        <w:t xml:space="preserve">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попеременно обеими руками.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5. Обычно телефонную трубку он поднимает: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правой;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левой;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каждый раз разными руками.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6. Ваш ребенок рисует или пишет зеркальным образом, переворачивая изображение в другую сторону?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lastRenderedPageBreak/>
        <w:t xml:space="preserve">а) никогда;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часто;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редко.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7. В игре с кубиками, конструктором чаще использует: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правую руку;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б) </w:t>
      </w:r>
      <w:proofErr w:type="gramStart"/>
      <w:r>
        <w:rPr>
          <w:rFonts w:ascii="Georgia" w:hAnsi="Georgia"/>
          <w:color w:val="2F70A0"/>
          <w:sz w:val="20"/>
          <w:szCs w:val="20"/>
        </w:rPr>
        <w:t>левую</w:t>
      </w:r>
      <w:proofErr w:type="gramEnd"/>
      <w:r>
        <w:rPr>
          <w:rFonts w:ascii="Georgia" w:hAnsi="Georgia"/>
          <w:color w:val="2F70A0"/>
          <w:sz w:val="20"/>
          <w:szCs w:val="20"/>
        </w:rPr>
        <w:t xml:space="preserve">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обе руки в равной степени.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8. При </w:t>
      </w:r>
      <w:proofErr w:type="spellStart"/>
      <w:r>
        <w:rPr>
          <w:rStyle w:val="a5"/>
          <w:rFonts w:ascii="Georgia" w:hAnsi="Georgia"/>
          <w:color w:val="2F70A0"/>
          <w:sz w:val="20"/>
          <w:szCs w:val="20"/>
        </w:rPr>
        <w:t>аплодировании</w:t>
      </w:r>
      <w:proofErr w:type="spellEnd"/>
      <w:r>
        <w:rPr>
          <w:rStyle w:val="a5"/>
          <w:rFonts w:ascii="Georgia" w:hAnsi="Georgia"/>
          <w:color w:val="2F70A0"/>
          <w:sz w:val="20"/>
          <w:szCs w:val="20"/>
        </w:rPr>
        <w:t xml:space="preserve"> более активна: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правая;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левая;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обе руки.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9. Переплетая пальцы в замок, большой палец правой руки у него оказывается: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всегда сверху;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всегда снизу;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каждый раз по-разному.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10. Ваш ребенок раскручивает пузырек: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а) правой;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б) левой;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в) обеими руками.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hyperlink r:id="rId5" w:history="1">
        <w:r>
          <w:rPr>
            <w:rStyle w:val="a3"/>
            <w:rFonts w:ascii="Georgia" w:hAnsi="Georgia"/>
            <w:b/>
            <w:bCs/>
            <w:sz w:val="20"/>
            <w:szCs w:val="20"/>
          </w:rPr>
          <w:t>КЛЮЧ: Левша или правша?</w:t>
        </w:r>
      </w:hyperlink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Если количество </w:t>
      </w:r>
      <w:r>
        <w:rPr>
          <w:rFonts w:ascii="Georgia" w:hAnsi="Georgia"/>
          <w:color w:val="000000"/>
          <w:sz w:val="20"/>
          <w:szCs w:val="20"/>
        </w:rPr>
        <w:t xml:space="preserve">«+» </w:t>
      </w:r>
      <w:r>
        <w:rPr>
          <w:rFonts w:ascii="Georgia" w:hAnsi="Georgia"/>
          <w:color w:val="2F70A0"/>
          <w:sz w:val="20"/>
          <w:szCs w:val="20"/>
        </w:rPr>
        <w:t xml:space="preserve">преобладает в строке </w:t>
      </w:r>
      <w:r>
        <w:rPr>
          <w:rFonts w:ascii="Georgia" w:hAnsi="Georgia"/>
          <w:color w:val="000000"/>
          <w:sz w:val="20"/>
          <w:szCs w:val="20"/>
        </w:rPr>
        <w:t>(а)</w:t>
      </w:r>
      <w:r>
        <w:rPr>
          <w:rFonts w:ascii="Georgia" w:hAnsi="Georgia"/>
          <w:color w:val="2F70A0"/>
          <w:sz w:val="20"/>
          <w:szCs w:val="20"/>
        </w:rPr>
        <w:t xml:space="preserve">, то Вашего ребенка можно назвать «правшой». Впоследствии его правая рука будет, как и сейчас доминирующей.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Если количество </w:t>
      </w:r>
      <w:r>
        <w:rPr>
          <w:rFonts w:ascii="Georgia" w:hAnsi="Georgia"/>
          <w:color w:val="000000"/>
          <w:sz w:val="20"/>
          <w:szCs w:val="20"/>
        </w:rPr>
        <w:t>«+»</w:t>
      </w:r>
      <w:r>
        <w:rPr>
          <w:rFonts w:ascii="Georgia" w:hAnsi="Georgia"/>
          <w:color w:val="2F70A0"/>
          <w:sz w:val="20"/>
          <w:szCs w:val="20"/>
        </w:rPr>
        <w:t xml:space="preserve"> преобладает в строке </w:t>
      </w:r>
      <w:r>
        <w:rPr>
          <w:rFonts w:ascii="Georgia" w:hAnsi="Georgia"/>
          <w:color w:val="000000"/>
          <w:sz w:val="20"/>
          <w:szCs w:val="20"/>
        </w:rPr>
        <w:t>(б),</w:t>
      </w:r>
      <w:r>
        <w:rPr>
          <w:rFonts w:ascii="Georgia" w:hAnsi="Georgia"/>
          <w:color w:val="2F70A0"/>
          <w:sz w:val="20"/>
          <w:szCs w:val="20"/>
        </w:rPr>
        <w:t xml:space="preserve"> то Ваш ребенок — левша.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Если количество </w:t>
      </w:r>
      <w:r>
        <w:rPr>
          <w:rFonts w:ascii="Georgia" w:hAnsi="Georgia"/>
          <w:color w:val="000000"/>
          <w:sz w:val="20"/>
          <w:szCs w:val="20"/>
        </w:rPr>
        <w:t xml:space="preserve">«+» </w:t>
      </w:r>
      <w:r>
        <w:rPr>
          <w:rFonts w:ascii="Georgia" w:hAnsi="Georgia"/>
          <w:color w:val="2F70A0"/>
          <w:sz w:val="20"/>
          <w:szCs w:val="20"/>
        </w:rPr>
        <w:t xml:space="preserve">одинаково в строках </w:t>
      </w:r>
      <w:r>
        <w:rPr>
          <w:rFonts w:ascii="Georgia" w:hAnsi="Georgia"/>
          <w:color w:val="000000"/>
          <w:sz w:val="20"/>
          <w:szCs w:val="20"/>
        </w:rPr>
        <w:t>(а)</w:t>
      </w:r>
      <w:r>
        <w:rPr>
          <w:rFonts w:ascii="Georgia" w:hAnsi="Georgia"/>
          <w:color w:val="2F70A0"/>
          <w:sz w:val="20"/>
          <w:szCs w:val="20"/>
        </w:rPr>
        <w:t> и </w:t>
      </w:r>
      <w:r>
        <w:rPr>
          <w:rFonts w:ascii="Georgia" w:hAnsi="Georgia"/>
          <w:color w:val="000000"/>
          <w:sz w:val="20"/>
          <w:szCs w:val="20"/>
        </w:rPr>
        <w:t>(б)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2F70A0"/>
          <w:sz w:val="20"/>
          <w:szCs w:val="20"/>
        </w:rPr>
        <w:t xml:space="preserve">или преобладает в строке (в), то это свидетельствует о наличии </w:t>
      </w:r>
      <w:proofErr w:type="spellStart"/>
      <w:r>
        <w:rPr>
          <w:rFonts w:ascii="Georgia" w:hAnsi="Georgia"/>
          <w:color w:val="2F70A0"/>
          <w:sz w:val="20"/>
          <w:szCs w:val="20"/>
        </w:rPr>
        <w:t>двурукости</w:t>
      </w:r>
      <w:proofErr w:type="spellEnd"/>
      <w:r>
        <w:rPr>
          <w:rFonts w:ascii="Georgia" w:hAnsi="Georgia"/>
          <w:color w:val="2F70A0"/>
          <w:sz w:val="20"/>
          <w:szCs w:val="20"/>
        </w:rPr>
        <w:t xml:space="preserve"> (</w:t>
      </w:r>
      <w:proofErr w:type="spellStart"/>
      <w:r>
        <w:rPr>
          <w:rFonts w:ascii="Georgia" w:hAnsi="Georgia"/>
          <w:color w:val="2F70A0"/>
          <w:sz w:val="20"/>
          <w:szCs w:val="20"/>
        </w:rPr>
        <w:t>амбидекстрии</w:t>
      </w:r>
      <w:proofErr w:type="spellEnd"/>
      <w:r>
        <w:rPr>
          <w:rFonts w:ascii="Georgia" w:hAnsi="Georgia"/>
          <w:color w:val="2F70A0"/>
          <w:sz w:val="20"/>
          <w:szCs w:val="20"/>
        </w:rPr>
        <w:t xml:space="preserve">). Ваш ребенок одинаково хорошо владеет как правой рукой, так и левой. </w:t>
      </w:r>
      <w:bookmarkStart w:id="0" w:name="_GoBack"/>
      <w:bookmarkEnd w:id="0"/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Советуем не переучивать малыша ни в </w:t>
      </w:r>
      <w:proofErr w:type="gramStart"/>
      <w:r>
        <w:rPr>
          <w:rStyle w:val="a5"/>
          <w:rFonts w:ascii="Georgia" w:hAnsi="Georgia"/>
          <w:color w:val="2F70A0"/>
          <w:sz w:val="20"/>
          <w:szCs w:val="20"/>
        </w:rPr>
        <w:t>каком</w:t>
      </w:r>
      <w:proofErr w:type="gramEnd"/>
      <w:r>
        <w:rPr>
          <w:rStyle w:val="a5"/>
          <w:rFonts w:ascii="Georgia" w:hAnsi="Georgia"/>
          <w:color w:val="2F70A0"/>
          <w:sz w:val="20"/>
          <w:szCs w:val="20"/>
        </w:rPr>
        <w:t xml:space="preserve"> из трех случаев.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C25581" w:rsidRDefault="00C25581" w:rsidP="00C25581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 </w:t>
      </w:r>
    </w:p>
    <w:p w:rsidR="00545195" w:rsidRDefault="00545195"/>
    <w:sectPr w:rsidR="0054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82"/>
    <w:rsid w:val="00545195"/>
    <w:rsid w:val="00C25581"/>
    <w:rsid w:val="00D8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581"/>
    <w:rPr>
      <w:color w:val="0F6CAB"/>
      <w:u w:val="single"/>
    </w:rPr>
  </w:style>
  <w:style w:type="paragraph" w:styleId="a4">
    <w:name w:val="Normal (Web)"/>
    <w:basedOn w:val="a"/>
    <w:uiPriority w:val="99"/>
    <w:semiHidden/>
    <w:unhideWhenUsed/>
    <w:rsid w:val="00C2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55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581"/>
    <w:rPr>
      <w:color w:val="0F6CAB"/>
      <w:u w:val="single"/>
    </w:rPr>
  </w:style>
  <w:style w:type="paragraph" w:styleId="a4">
    <w:name w:val="Normal (Web)"/>
    <w:basedOn w:val="a"/>
    <w:uiPriority w:val="99"/>
    <w:semiHidden/>
    <w:unhideWhenUsed/>
    <w:rsid w:val="00C2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5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g-center.ru/lt/lp/k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3</cp:revision>
  <dcterms:created xsi:type="dcterms:W3CDTF">2013-01-29T06:47:00Z</dcterms:created>
  <dcterms:modified xsi:type="dcterms:W3CDTF">2013-01-29T06:48:00Z</dcterms:modified>
</cp:coreProperties>
</file>