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BA06" w14:textId="32AC6EBB" w:rsidR="002C410E" w:rsidRDefault="002C410E" w:rsidP="002C410E">
      <w:pPr>
        <w:spacing w:after="0" w:line="35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14:paraId="79FDDEA7" w14:textId="06E24E7D" w:rsidR="002C410E" w:rsidRPr="00176857" w:rsidRDefault="002C410E" w:rsidP="002C410E">
      <w:pPr>
        <w:spacing w:after="0" w:line="3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Один из приоритетов государственной политики в области образования – </w:t>
      </w:r>
      <w:proofErr w:type="spellStart"/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ориен-тация</w:t>
      </w:r>
      <w:proofErr w:type="spellEnd"/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не только на усвоение обучающимися определённой суммы знаний, но и на их воспитание, развитие личности, познавательных и созидательных способностей. </w:t>
      </w:r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Дан-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факт нашёл отражение в Национальной доктрине образования, устанавливающей приоритет образования в государственной политике, стратегию и основные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направле-ния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его развития на период до 2025 года.</w:t>
      </w:r>
    </w:p>
    <w:p w14:paraId="1B53B6D7" w14:textId="77777777" w:rsidR="002C410E" w:rsidRPr="00176857" w:rsidRDefault="002C410E" w:rsidP="002C410E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9A077B" w14:textId="77777777" w:rsidR="002C410E" w:rsidRPr="00176857" w:rsidRDefault="002C410E" w:rsidP="002C410E">
      <w:pPr>
        <w:spacing w:after="0" w:line="3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Шахматная игра на протяжении многих веков является составной частью </w:t>
      </w:r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обще-человеческой</w:t>
      </w:r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культуры. «Они (шахматы. – Прим. авт.) делают человека мудрее и дальновиднее, помогают объективно оценивать сложившуюся ситуацию,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просчиты-вать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поступки на несколько ходов вперёд» (В. В. Путин).</w:t>
      </w:r>
    </w:p>
    <w:p w14:paraId="311DEE6C" w14:textId="77777777" w:rsidR="002C410E" w:rsidRPr="00176857" w:rsidRDefault="002C410E" w:rsidP="002C410E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4507F12" w14:textId="77777777" w:rsidR="002C410E" w:rsidRPr="00176857" w:rsidRDefault="002C410E" w:rsidP="002C410E">
      <w:pPr>
        <w:spacing w:after="0" w:line="3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6857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век – век стремительного научно-технического прогресса, высоких техно-логий, большого потока доступной информации – предопределил дефицит людей с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ак-тивной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жизненной и профессиональной позицией, людей, способных мыслить систем-но, не шаблонно, умеющих искать новые пути решения предложенных задач,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нахо-дить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быстрый выход из проблемной ситуации, добывать нужную информацию,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обра-батывать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её и систематизировать. И уже в школе дети должны получить возможность для раскрытия своего потенциала, развития навыков ориентации в </w:t>
      </w:r>
      <w:proofErr w:type="spellStart"/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высокотехнологич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>-ном</w:t>
      </w:r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конкурентном мире. И здесь вырастает социально-педагогическая функция </w:t>
      </w:r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шах-мат</w:t>
      </w:r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практи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-ческой деятельности. Занятие шахматами сопряжено с постоянным </w:t>
      </w:r>
      <w:proofErr w:type="spellStart"/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систематизирова-нием</w:t>
      </w:r>
      <w:proofErr w:type="spellEnd"/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получаемых на уроках знаний, выработкой у детей способности адекватно 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реа-гировать</w:t>
      </w:r>
      <w:proofErr w:type="spellEnd"/>
      <w:r w:rsidRPr="00176857">
        <w:rPr>
          <w:rFonts w:ascii="Times New Roman" w:eastAsia="Times New Roman" w:hAnsi="Times New Roman" w:cs="Times New Roman"/>
          <w:sz w:val="28"/>
          <w:szCs w:val="28"/>
        </w:rPr>
        <w:t xml:space="preserve"> на любой поток информации и быстро осмысливать её.</w:t>
      </w:r>
    </w:p>
    <w:p w14:paraId="7F27CD92" w14:textId="77777777" w:rsidR="002C410E" w:rsidRPr="00176857" w:rsidRDefault="002C410E" w:rsidP="002C410E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0659CB" w14:textId="77777777" w:rsidR="002C410E" w:rsidRPr="00176857" w:rsidRDefault="002C410E" w:rsidP="002C410E">
      <w:pPr>
        <w:spacing w:after="0" w:line="35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6857">
        <w:rPr>
          <w:rFonts w:ascii="Times New Roman" w:eastAsia="Times New Roman" w:hAnsi="Times New Roman" w:cs="Times New Roman"/>
          <w:sz w:val="28"/>
          <w:szCs w:val="28"/>
        </w:rPr>
        <w:t>С учётом того, какое значение шахматная игра имеет для развития школьников, особенно ценно, что во многих странах и регионах России шахматы интегрированы в программы начальной школы. На сегодняшний день накоплен достаточно значимый опыт внедрения шахмат в образовательный процесс, что позволяет по достоинству</w:t>
      </w:r>
    </w:p>
    <w:p w14:paraId="4FAF8F0C" w14:textId="77777777" w:rsidR="002C410E" w:rsidRPr="00176857" w:rsidRDefault="002C410E" w:rsidP="002C410E">
      <w:pPr>
        <w:spacing w:after="0" w:line="3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0F9215" w14:textId="77777777" w:rsidR="002C410E" w:rsidRPr="00176857" w:rsidRDefault="002C410E" w:rsidP="002C410E">
      <w:pPr>
        <w:spacing w:after="0" w:line="240" w:lineRule="auto"/>
        <w:rPr>
          <w:rFonts w:ascii="Times New Roman" w:eastAsia="Times New Roman" w:hAnsi="Times New Roman" w:cs="Times New Roman"/>
        </w:rPr>
        <w:sectPr w:rsidR="002C410E" w:rsidRPr="00176857">
          <w:pgSz w:w="11900" w:h="16838"/>
          <w:pgMar w:top="717" w:right="706" w:bottom="899" w:left="720" w:header="0" w:footer="0" w:gutter="0"/>
          <w:cols w:space="720" w:equalWidth="0">
            <w:col w:w="10480"/>
          </w:cols>
        </w:sectPr>
      </w:pPr>
    </w:p>
    <w:p w14:paraId="7963F77B" w14:textId="77777777" w:rsidR="002C410E" w:rsidRPr="00176857" w:rsidRDefault="002C410E" w:rsidP="002C410E">
      <w:pPr>
        <w:spacing w:after="0" w:line="34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6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оценить эффект воздействия этой игры на развитие детей младшего школьного </w:t>
      </w:r>
      <w:proofErr w:type="gramStart"/>
      <w:r w:rsidRPr="00176857">
        <w:rPr>
          <w:rFonts w:ascii="Times New Roman" w:eastAsia="Times New Roman" w:hAnsi="Times New Roman" w:cs="Times New Roman"/>
          <w:sz w:val="28"/>
          <w:szCs w:val="28"/>
        </w:rPr>
        <w:t>воз-</w:t>
      </w:r>
      <w:proofErr w:type="spellStart"/>
      <w:r w:rsidRPr="00176857">
        <w:rPr>
          <w:rFonts w:ascii="Times New Roman" w:eastAsia="Times New Roman" w:hAnsi="Times New Roman" w:cs="Times New Roman"/>
          <w:sz w:val="28"/>
          <w:szCs w:val="28"/>
        </w:rPr>
        <w:t>раста</w:t>
      </w:r>
      <w:proofErr w:type="spellEnd"/>
      <w:proofErr w:type="gramEnd"/>
      <w:r w:rsidRPr="00176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8483A" w14:textId="77777777" w:rsidR="00B52039" w:rsidRDefault="00B52039"/>
    <w:sectPr w:rsidR="00B5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D"/>
    <w:rsid w:val="002C410E"/>
    <w:rsid w:val="0046498D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314F"/>
  <w15:chartTrackingRefBased/>
  <w15:docId w15:val="{ECECD7F0-2D3F-46EF-A248-74EA861A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2023-10-14T05:37:00Z</dcterms:created>
  <dcterms:modified xsi:type="dcterms:W3CDTF">2023-10-14T05:37:00Z</dcterms:modified>
</cp:coreProperties>
</file>