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30D6" w14:textId="77777777" w:rsidR="004A056D" w:rsidRDefault="004A056D" w:rsidP="004A056D">
      <w:pPr>
        <w:pStyle w:val="a3"/>
        <w:jc w:val="center"/>
      </w:pPr>
      <w:bookmarkStart w:id="0" w:name="_GoBack"/>
      <w:bookmarkEnd w:id="0"/>
      <w:r>
        <w:t>Аннотация</w:t>
      </w:r>
    </w:p>
    <w:p w14:paraId="2D87A981" w14:textId="170D2543" w:rsidR="004A056D" w:rsidRDefault="004A056D" w:rsidP="004A056D">
      <w:pPr>
        <w:pStyle w:val="a3"/>
      </w:pPr>
      <w:r>
        <w:t xml:space="preserve">Рабочая программа внеурочной деятельности спортивно-оздоровительного направления </w:t>
      </w:r>
      <w:r w:rsidRPr="006614EB">
        <w:rPr>
          <w:b/>
        </w:rPr>
        <w:t>«Клуб ВФСК ГТО»</w:t>
      </w:r>
      <w:r>
        <w:t xml:space="preserve"> в 3-х классах составлена на основе следующих документов:</w:t>
      </w:r>
    </w:p>
    <w:p w14:paraId="487E7894" w14:textId="77777777" w:rsidR="004A056D" w:rsidRDefault="004A056D" w:rsidP="004A056D">
      <w:pPr>
        <w:pStyle w:val="a3"/>
        <w:numPr>
          <w:ilvl w:val="0"/>
          <w:numId w:val="1"/>
        </w:numPr>
      </w:pPr>
      <w:r>
        <w:t>Федерального закона Российской Федерации от 29.12.2012 г. №273-ФЗ «Об образовании в Российской Федерации» (ст. 12, ст.28)</w:t>
      </w:r>
    </w:p>
    <w:p w14:paraId="36E4A0E1" w14:textId="77777777" w:rsidR="004A056D" w:rsidRDefault="004A056D" w:rsidP="004A056D">
      <w:pPr>
        <w:pStyle w:val="a3"/>
        <w:numPr>
          <w:ilvl w:val="0"/>
          <w:numId w:val="1"/>
        </w:numPr>
      </w:pPr>
      <w:r>
        <w:t>Письма Министерства образования и науки РФ от 12.05.2011 г. №03-296 «Об организации внеурочной деятельности при введении Федерального образовательного стандарта общего образования».</w:t>
      </w:r>
    </w:p>
    <w:p w14:paraId="7BFCACC7" w14:textId="77777777" w:rsidR="004A056D" w:rsidRDefault="004A056D" w:rsidP="004A056D">
      <w:pPr>
        <w:pStyle w:val="a3"/>
        <w:numPr>
          <w:ilvl w:val="0"/>
          <w:numId w:val="1"/>
        </w:numPr>
      </w:pPr>
      <w:r>
        <w:t>Приказа Минобразования и науки РФ от 17.12.2010 №1897, зарегистрирован в Министерстве юстиции РФ 01.02.2011 г. № 19644 «Об утверждении и введении в действие федерального государственного образовательного стандарта основного общего образования».</w:t>
      </w:r>
    </w:p>
    <w:p w14:paraId="277D54B7" w14:textId="77777777" w:rsidR="004A056D" w:rsidRDefault="004A056D" w:rsidP="004A056D">
      <w:pPr>
        <w:pStyle w:val="a3"/>
        <w:numPr>
          <w:ilvl w:val="0"/>
          <w:numId w:val="1"/>
        </w:numPr>
      </w:pPr>
      <w:r>
        <w:t>Постановления Главного государственного санитарного врача РФ от 29.12.2010г № 189 г. Москва «Об утверждении СанПин 24.2.2821-10 «Санитарно-эпидемиологические требования к условиям и организации обучения в общеобразовательных учреждениях», зарегистрировано в Минюсте РФ 03.03.2011г., регистрационный №19993.</w:t>
      </w:r>
    </w:p>
    <w:p w14:paraId="0E27C53A" w14:textId="77777777" w:rsidR="004A056D" w:rsidRDefault="004A056D" w:rsidP="004A056D">
      <w:pPr>
        <w:pStyle w:val="a3"/>
        <w:numPr>
          <w:ilvl w:val="0"/>
          <w:numId w:val="1"/>
        </w:numPr>
      </w:pPr>
      <w:r>
        <w:t>Программа общеобразовательных учреждений по физической культуре начальных классов (автор В.И. Лях, Москва, «Просвещение» 2014 г)</w:t>
      </w:r>
      <w:r>
        <w:rPr>
          <w:color w:val="C00000"/>
        </w:rPr>
        <w:t>.</w:t>
      </w:r>
    </w:p>
    <w:p w14:paraId="26C60642" w14:textId="77777777" w:rsidR="004A056D" w:rsidRDefault="004A056D" w:rsidP="004A056D">
      <w:pPr>
        <w:pStyle w:val="a3"/>
        <w:shd w:val="clear" w:color="auto" w:fill="FFFFFF"/>
      </w:pPr>
    </w:p>
    <w:p w14:paraId="15EAD0B2" w14:textId="77777777" w:rsidR="004A056D" w:rsidRDefault="004A056D" w:rsidP="004A056D">
      <w:pPr>
        <w:pStyle w:val="a3"/>
      </w:pPr>
      <w:r w:rsidRPr="008F7FBC">
        <w:rPr>
          <w:b/>
          <w:bCs/>
        </w:rPr>
        <w:t>Цель внеурочной деятельности</w:t>
      </w:r>
      <w:r w:rsidRPr="008F7FBC">
        <w:rPr>
          <w:rStyle w:val="apple-converted-space"/>
        </w:rPr>
        <w:t> </w:t>
      </w:r>
      <w:r w:rsidRPr="008F7FBC">
        <w:t>спортивно-оздоровительного направления —</w:t>
      </w:r>
      <w:r>
        <w:t xml:space="preserve"> формирование физической культуры личности обучающихся, совершенствование физической подготовки.</w:t>
      </w:r>
    </w:p>
    <w:p w14:paraId="6C54F169" w14:textId="77777777" w:rsidR="004A056D" w:rsidRPr="008F7FBC" w:rsidRDefault="004A056D" w:rsidP="004A056D">
      <w:pPr>
        <w:pStyle w:val="a3"/>
        <w:shd w:val="clear" w:color="auto" w:fill="FFFFFF"/>
      </w:pPr>
      <w:r w:rsidRPr="008F7FBC">
        <w:rPr>
          <w:b/>
          <w:bCs/>
        </w:rPr>
        <w:t xml:space="preserve">Реализация данной цели </w:t>
      </w:r>
      <w:r>
        <w:rPr>
          <w:b/>
          <w:bCs/>
        </w:rPr>
        <w:t>основана</w:t>
      </w:r>
      <w:r w:rsidRPr="008F7FBC">
        <w:rPr>
          <w:b/>
          <w:bCs/>
        </w:rPr>
        <w:t xml:space="preserve"> на решени</w:t>
      </w:r>
      <w:r>
        <w:rPr>
          <w:b/>
          <w:bCs/>
        </w:rPr>
        <w:t>и</w:t>
      </w:r>
      <w:r w:rsidRPr="008F7FBC">
        <w:rPr>
          <w:b/>
          <w:bCs/>
        </w:rPr>
        <w:t xml:space="preserve"> следующих задач:</w:t>
      </w:r>
    </w:p>
    <w:p w14:paraId="11BE448E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укрепление здоровья, развитие основных физических качеств и повышение функциональных возможностей орга</w:t>
      </w:r>
      <w:r>
        <w:softHyphen/>
        <w:t>низма;</w:t>
      </w:r>
    </w:p>
    <w:p w14:paraId="4B58B55B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формирование культуры движений, обогащение двига</w:t>
      </w:r>
      <w:r>
        <w:softHyphen/>
        <w:t>тельного опыта физическими упражнениями с общеразвивающей и оздоровительной направленностью;</w:t>
      </w:r>
    </w:p>
    <w:p w14:paraId="25323F9F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освоение знаний о физической культуре и спорте, их истории и современном развитии, роли в формировании здо</w:t>
      </w:r>
      <w:r>
        <w:softHyphen/>
        <w:t>рового образа жизни;</w:t>
      </w:r>
    </w:p>
    <w:p w14:paraId="13BF8F41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обучение навыкам и умениям в физкультурно-оздорови</w:t>
      </w:r>
      <w:r>
        <w:softHyphen/>
        <w:t>тельной и спортивно-оздоровительной деятельности, самостоя</w:t>
      </w:r>
      <w:r>
        <w:softHyphen/>
        <w:t>тельной организации занятий физическими упражнениями;</w:t>
      </w:r>
    </w:p>
    <w:p w14:paraId="36E777F2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воспитание личности, соблю</w:t>
      </w:r>
      <w:r>
        <w:softHyphen/>
        <w:t>дение норм коллективного взаимодействия и сотрудничества в учебной и соревновательной деятельности</w:t>
      </w:r>
    </w:p>
    <w:p w14:paraId="68F155C1" w14:textId="77777777" w:rsidR="004A056D" w:rsidRDefault="004A056D" w:rsidP="004A056D">
      <w:pPr>
        <w:pStyle w:val="a3"/>
        <w:numPr>
          <w:ilvl w:val="0"/>
          <w:numId w:val="2"/>
        </w:numPr>
        <w:shd w:val="clear" w:color="auto" w:fill="FFFFFF"/>
      </w:pPr>
      <w:r>
        <w:t>спортивная подготовка к соревнованиям.</w:t>
      </w:r>
    </w:p>
    <w:p w14:paraId="7A06E47C" w14:textId="77777777" w:rsidR="009A4A4B" w:rsidRDefault="009A4A4B"/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EE2"/>
    <w:multiLevelType w:val="multilevel"/>
    <w:tmpl w:val="2EA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107FB"/>
    <w:multiLevelType w:val="multilevel"/>
    <w:tmpl w:val="AD3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2B"/>
    <w:rsid w:val="004A056D"/>
    <w:rsid w:val="0077262B"/>
    <w:rsid w:val="009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AF6"/>
  <w15:chartTrackingRefBased/>
  <w15:docId w15:val="{7FE2CE0A-BCF0-4E3A-BC4C-BC74836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4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56D"/>
  </w:style>
  <w:style w:type="paragraph" w:styleId="a4">
    <w:name w:val="Normal (Web)"/>
    <w:basedOn w:val="a"/>
    <w:uiPriority w:val="99"/>
    <w:semiHidden/>
    <w:unhideWhenUsed/>
    <w:rsid w:val="004A05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2023-10-17T08:22:00Z</dcterms:created>
  <dcterms:modified xsi:type="dcterms:W3CDTF">2023-10-17T08:22:00Z</dcterms:modified>
</cp:coreProperties>
</file>