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DCDC0" w14:textId="2FF494E5" w:rsidR="000A224B" w:rsidRDefault="000A224B" w:rsidP="000A224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Аннотация</w:t>
      </w:r>
      <w:bookmarkStart w:id="0" w:name="_GoBack"/>
      <w:bookmarkEnd w:id="0"/>
    </w:p>
    <w:p w14:paraId="04FC4140" w14:textId="3D18BB7F" w:rsidR="000A224B" w:rsidRDefault="000A224B" w:rsidP="000A224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 программы </w:t>
      </w:r>
      <w:r>
        <w:rPr>
          <w:sz w:val="23"/>
          <w:szCs w:val="23"/>
        </w:rPr>
        <w:t xml:space="preserve">– формирование у обучающихся полноценного устойчивого навыка смыслового чтения текстов различных видов, жанров и стилей. </w:t>
      </w:r>
    </w:p>
    <w:p w14:paraId="5C5FDA63" w14:textId="77777777" w:rsidR="000A224B" w:rsidRDefault="000A224B" w:rsidP="000A224B">
      <w:pPr>
        <w:pStyle w:val="Default"/>
        <w:jc w:val="both"/>
        <w:rPr>
          <w:b/>
          <w:bCs/>
          <w:sz w:val="23"/>
          <w:szCs w:val="23"/>
        </w:rPr>
      </w:pPr>
    </w:p>
    <w:p w14:paraId="6449F343" w14:textId="77777777" w:rsidR="000A224B" w:rsidRDefault="000A224B" w:rsidP="000A224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Задача программы </w:t>
      </w:r>
      <w:r>
        <w:rPr>
          <w:sz w:val="23"/>
          <w:szCs w:val="23"/>
        </w:rPr>
        <w:t xml:space="preserve">– полноценное развитие технической и смысловой сторон чтения обучающихся на основе их активной учебной деятельности. </w:t>
      </w:r>
    </w:p>
    <w:p w14:paraId="04062F61" w14:textId="77777777" w:rsidR="000A224B" w:rsidRDefault="000A224B" w:rsidP="000A22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Так, развитие смысловой стороны чтения нацелено на освоение содержания текста и предполагает несколько этапов. </w:t>
      </w:r>
    </w:p>
    <w:p w14:paraId="7C544E23" w14:textId="77777777" w:rsidR="000A224B" w:rsidRDefault="000A224B" w:rsidP="000A224B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Эмоциональное восприятие: формирование эмоциональной оценки текста. </w:t>
      </w:r>
    </w:p>
    <w:p w14:paraId="494693DE" w14:textId="77777777" w:rsidR="000A224B" w:rsidRDefault="000A224B" w:rsidP="000A224B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Анализ содержания текста: анализ сюжета, композиции, характеристика предметов, определение последовательности событий. </w:t>
      </w:r>
    </w:p>
    <w:p w14:paraId="33A38EEE" w14:textId="77777777" w:rsidR="000A224B" w:rsidRDefault="000A224B" w:rsidP="000A224B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Словарная работа: выявление незнакомых слов, объяснения их значения с опорой на контекст, поиск в энциклопедии, словаре или в Интернете.  </w:t>
      </w:r>
    </w:p>
    <w:p w14:paraId="24AF0DCA" w14:textId="77777777" w:rsidR="000A224B" w:rsidRDefault="000A224B" w:rsidP="000A22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Понимание духовно-нравственного содержания произведения. </w:t>
      </w:r>
    </w:p>
    <w:p w14:paraId="6AB0C33D" w14:textId="77777777" w:rsidR="000A224B" w:rsidRDefault="000A224B" w:rsidP="000A224B">
      <w:pPr>
        <w:pStyle w:val="Default"/>
        <w:jc w:val="both"/>
        <w:rPr>
          <w:sz w:val="23"/>
          <w:szCs w:val="23"/>
        </w:rPr>
      </w:pPr>
    </w:p>
    <w:p w14:paraId="1A3EF898" w14:textId="77777777" w:rsidR="000A224B" w:rsidRDefault="000A224B" w:rsidP="000A22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Совершенствование технической стороны речи предусматривает поэтапную работу, направленную на развитие: дыхания, артикуляционного аппарата, дикции, интонационного строя речи. </w:t>
      </w:r>
    </w:p>
    <w:p w14:paraId="7CD3953D" w14:textId="77777777" w:rsidR="000A224B" w:rsidRDefault="000A224B" w:rsidP="000A224B">
      <w:pPr>
        <w:jc w:val="both"/>
        <w:rPr>
          <w:rFonts w:ascii="Times New Roman" w:hAnsi="Times New Roman" w:cs="Times New Roman"/>
          <w:sz w:val="23"/>
          <w:szCs w:val="23"/>
        </w:rPr>
      </w:pPr>
      <w:r w:rsidRPr="006436EA">
        <w:rPr>
          <w:rFonts w:ascii="Times New Roman" w:hAnsi="Times New Roman" w:cs="Times New Roman"/>
          <w:sz w:val="23"/>
          <w:szCs w:val="23"/>
        </w:rPr>
        <w:t>Программа составлена с учётом возрастных и психологических особенностей детей 1 класса и рассчитана на проведение 1 часа в неделю -33часа в год.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C1143F0" w14:textId="77777777" w:rsidR="000A224B" w:rsidRDefault="000A224B" w:rsidP="000A22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Основная форма организации внеурочной деятельности по курсу «Становлюсь грамотным читателем: читаю, думаю, понимаю» - </w:t>
      </w:r>
      <w:r>
        <w:rPr>
          <w:b/>
          <w:bCs/>
          <w:sz w:val="23"/>
          <w:szCs w:val="23"/>
        </w:rPr>
        <w:t xml:space="preserve">факультатив коммуникативной направленности. </w:t>
      </w:r>
      <w:r>
        <w:rPr>
          <w:sz w:val="23"/>
          <w:szCs w:val="23"/>
        </w:rPr>
        <w:t xml:space="preserve">Занятия факультатива имеют комплексный характер и включают разнообразные виды деятельности детей – познавательные, практические, поисковые, игровые. </w:t>
      </w:r>
    </w:p>
    <w:p w14:paraId="1D6834EB" w14:textId="77777777" w:rsidR="000A224B" w:rsidRDefault="000A224B" w:rsidP="000A224B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Познавательная деятельность: беседы, игры, дискуссии, дидактический театр, экскурсии. </w:t>
      </w:r>
    </w:p>
    <w:p w14:paraId="41C2CFF9" w14:textId="77777777" w:rsidR="000A224B" w:rsidRDefault="000A224B" w:rsidP="000A224B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Игровая деятельность: игры, связанные с техникой речи и чтения. </w:t>
      </w:r>
    </w:p>
    <w:p w14:paraId="69B14A90" w14:textId="77777777" w:rsidR="000A224B" w:rsidRDefault="000A224B" w:rsidP="000A22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Проблемно-ценностное общение: дискуссии, посвящённые морально-этическим проблемам, поднимаемым в произведениях. </w:t>
      </w:r>
    </w:p>
    <w:p w14:paraId="51865E9D" w14:textId="77777777" w:rsidR="000A224B" w:rsidRDefault="000A224B" w:rsidP="000A22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Досугово-развлекательная деятельность (досуговое общение): выразительное чтение, чтение по ролям, инсценировки. </w:t>
      </w:r>
    </w:p>
    <w:p w14:paraId="2AE880E2" w14:textId="77777777" w:rsidR="000A224B" w:rsidRDefault="000A224B" w:rsidP="000A224B">
      <w:pPr>
        <w:pStyle w:val="Default"/>
        <w:jc w:val="both"/>
        <w:rPr>
          <w:b/>
          <w:bCs/>
          <w:sz w:val="23"/>
          <w:szCs w:val="23"/>
        </w:rPr>
      </w:pPr>
    </w:p>
    <w:p w14:paraId="761826D5" w14:textId="77777777" w:rsidR="00B52039" w:rsidRDefault="00B52039"/>
    <w:sectPr w:rsidR="00B5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2C"/>
    <w:rsid w:val="000A224B"/>
    <w:rsid w:val="0096082C"/>
    <w:rsid w:val="00B5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1B65"/>
  <w15:chartTrackingRefBased/>
  <w15:docId w15:val="{1A39298F-AC55-494D-A21F-ECEF725C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2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Рой Сергей Владимирович</dc:creator>
  <cp:keywords/>
  <dc:description/>
  <cp:lastModifiedBy>Рой Сергей Владимирович</cp:lastModifiedBy>
  <cp:revision>2</cp:revision>
  <dcterms:created xsi:type="dcterms:W3CDTF">2023-10-14T05:41:00Z</dcterms:created>
  <dcterms:modified xsi:type="dcterms:W3CDTF">2023-10-14T05:41:00Z</dcterms:modified>
</cp:coreProperties>
</file>