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1BD9" w14:textId="66BE8EBE" w:rsidR="00A02510" w:rsidRDefault="00A02510" w:rsidP="00A02510">
      <w:pPr>
        <w:pStyle w:val="2"/>
        <w:spacing w:before="20" w:line="276" w:lineRule="auto"/>
        <w:ind w:firstLine="567"/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Аннотация</w:t>
      </w:r>
      <w:bookmarkStart w:id="0" w:name="_GoBack"/>
      <w:bookmarkEnd w:id="0"/>
    </w:p>
    <w:p w14:paraId="5FC782F7" w14:textId="08770088" w:rsidR="00A02510" w:rsidRPr="00366E60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366E60">
        <w:rPr>
          <w:snapToGrid w:val="0"/>
          <w:sz w:val="26"/>
          <w:szCs w:val="26"/>
        </w:rPr>
        <w:t>Программа составлена для учащихся</w:t>
      </w:r>
      <w:r>
        <w:rPr>
          <w:snapToGrid w:val="0"/>
          <w:sz w:val="26"/>
          <w:szCs w:val="26"/>
        </w:rPr>
        <w:t xml:space="preserve"> 1-4 кадетских </w:t>
      </w:r>
      <w:proofErr w:type="gramStart"/>
      <w:r>
        <w:rPr>
          <w:snapToGrid w:val="0"/>
          <w:sz w:val="26"/>
          <w:szCs w:val="26"/>
        </w:rPr>
        <w:t>классов</w:t>
      </w:r>
      <w:r w:rsidRPr="00366E60">
        <w:rPr>
          <w:snapToGrid w:val="0"/>
          <w:sz w:val="26"/>
          <w:szCs w:val="26"/>
        </w:rPr>
        <w:t xml:space="preserve">  «</w:t>
      </w:r>
      <w:proofErr w:type="gramEnd"/>
      <w:r w:rsidRPr="00366E60">
        <w:rPr>
          <w:snapToGrid w:val="0"/>
          <w:sz w:val="26"/>
          <w:szCs w:val="26"/>
        </w:rPr>
        <w:t xml:space="preserve">Строевая подготовка» является предметом в системе дополнительного образования кадетского класса. Программа рассчитана на </w:t>
      </w:r>
      <w:r>
        <w:rPr>
          <w:snapToGrid w:val="0"/>
          <w:sz w:val="26"/>
          <w:szCs w:val="26"/>
        </w:rPr>
        <w:t>1</w:t>
      </w:r>
      <w:r w:rsidRPr="00366E60">
        <w:rPr>
          <w:snapToGrid w:val="0"/>
          <w:sz w:val="26"/>
          <w:szCs w:val="26"/>
        </w:rPr>
        <w:t xml:space="preserve"> год, </w:t>
      </w:r>
      <w:r>
        <w:rPr>
          <w:snapToGrid w:val="0"/>
          <w:sz w:val="26"/>
          <w:szCs w:val="26"/>
        </w:rPr>
        <w:t xml:space="preserve">1 класс-66 часов,2-4 класс-68 часов </w:t>
      </w:r>
      <w:r w:rsidRPr="00366E60">
        <w:rPr>
          <w:snapToGrid w:val="0"/>
          <w:sz w:val="26"/>
          <w:szCs w:val="26"/>
        </w:rPr>
        <w:t>(</w:t>
      </w:r>
      <w:r>
        <w:rPr>
          <w:snapToGrid w:val="0"/>
          <w:sz w:val="26"/>
          <w:szCs w:val="26"/>
        </w:rPr>
        <w:t xml:space="preserve">1 </w:t>
      </w:r>
      <w:r w:rsidRPr="00366E60">
        <w:rPr>
          <w:snapToGrid w:val="0"/>
          <w:sz w:val="26"/>
          <w:szCs w:val="26"/>
        </w:rPr>
        <w:t xml:space="preserve">час в неделю). </w:t>
      </w:r>
    </w:p>
    <w:p w14:paraId="03F8304D" w14:textId="77777777" w:rsidR="00A02510" w:rsidRPr="00366E60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366E60">
        <w:rPr>
          <w:snapToGrid w:val="0"/>
          <w:sz w:val="26"/>
          <w:szCs w:val="26"/>
        </w:rPr>
        <w:t>Целью строевой подготовки, является оказание влияния на все стороны жизни и деятельности кадетов. Она закаляет их волю, способствует со</w:t>
      </w:r>
      <w:r w:rsidRPr="00366E60">
        <w:rPr>
          <w:snapToGrid w:val="0"/>
          <w:sz w:val="26"/>
          <w:szCs w:val="26"/>
        </w:rPr>
        <w:softHyphen/>
        <w:t xml:space="preserve">блюдению воинского порядка и укреплению служебной дисциплины, совершенствует умение </w:t>
      </w:r>
      <w:r>
        <w:rPr>
          <w:snapToGrid w:val="0"/>
          <w:sz w:val="26"/>
          <w:szCs w:val="26"/>
        </w:rPr>
        <w:t>кадетов</w:t>
      </w:r>
      <w:r w:rsidRPr="00366E60">
        <w:rPr>
          <w:snapToGrid w:val="0"/>
          <w:sz w:val="26"/>
          <w:szCs w:val="26"/>
        </w:rPr>
        <w:t xml:space="preserve"> владеть своим телом, развивает наблюдатель</w:t>
      </w:r>
      <w:r w:rsidRPr="00366E60">
        <w:rPr>
          <w:snapToGrid w:val="0"/>
          <w:sz w:val="26"/>
          <w:szCs w:val="26"/>
        </w:rPr>
        <w:softHyphen/>
        <w:t>ность, чувство коллективизма и исполнитель</w:t>
      </w:r>
      <w:r w:rsidRPr="00366E60">
        <w:rPr>
          <w:snapToGrid w:val="0"/>
          <w:sz w:val="26"/>
          <w:szCs w:val="26"/>
        </w:rPr>
        <w:softHyphen/>
        <w:t>ность.</w:t>
      </w:r>
    </w:p>
    <w:p w14:paraId="6361A308" w14:textId="77777777" w:rsidR="00A02510" w:rsidRPr="00366E60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366E60">
        <w:rPr>
          <w:snapToGrid w:val="0"/>
          <w:sz w:val="26"/>
          <w:szCs w:val="26"/>
        </w:rPr>
        <w:t xml:space="preserve">Без правильно </w:t>
      </w:r>
      <w:proofErr w:type="gramStart"/>
      <w:r w:rsidRPr="00366E60">
        <w:rPr>
          <w:snapToGrid w:val="0"/>
          <w:sz w:val="26"/>
          <w:szCs w:val="26"/>
        </w:rPr>
        <w:t>поставленного  строевого</w:t>
      </w:r>
      <w:proofErr w:type="gramEnd"/>
      <w:r w:rsidRPr="00366E60">
        <w:rPr>
          <w:snapToGrid w:val="0"/>
          <w:sz w:val="26"/>
          <w:szCs w:val="26"/>
        </w:rPr>
        <w:t xml:space="preserve"> обучения трудно добиться четких действий кадетов в различных условиях.</w:t>
      </w:r>
    </w:p>
    <w:p w14:paraId="33B8586D" w14:textId="77777777" w:rsidR="00A02510" w:rsidRPr="00714F96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366E60">
        <w:rPr>
          <w:snapToGrid w:val="0"/>
          <w:sz w:val="26"/>
          <w:szCs w:val="26"/>
        </w:rPr>
        <w:t>Основой подготовки личного состава под</w:t>
      </w:r>
      <w:r w:rsidRPr="00366E60">
        <w:rPr>
          <w:snapToGrid w:val="0"/>
          <w:sz w:val="26"/>
          <w:szCs w:val="26"/>
        </w:rPr>
        <w:softHyphen/>
        <w:t>разделения к совместным действиям был, есть и остается строй. Он вырабатывает у кадетов способность быстро, точно и единодушно ис</w:t>
      </w:r>
      <w:r w:rsidRPr="00366E60">
        <w:rPr>
          <w:snapToGrid w:val="0"/>
          <w:sz w:val="26"/>
          <w:szCs w:val="26"/>
        </w:rPr>
        <w:softHyphen/>
        <w:t>полнять волю командира. Строевая подготов</w:t>
      </w:r>
      <w:r w:rsidRPr="00366E60">
        <w:rPr>
          <w:snapToGrid w:val="0"/>
          <w:sz w:val="26"/>
          <w:szCs w:val="26"/>
        </w:rPr>
        <w:softHyphen/>
        <w:t>ка основана на глубоком понимании обучаемыми необходимости четких, быстрых и сноровистых действий при выполнении прие</w:t>
      </w:r>
      <w:r w:rsidRPr="00366E60">
        <w:rPr>
          <w:snapToGrid w:val="0"/>
          <w:sz w:val="26"/>
          <w:szCs w:val="26"/>
        </w:rPr>
        <w:softHyphen/>
        <w:t>мов в составе подразделения.</w:t>
      </w:r>
      <w:r w:rsidRPr="00714F96">
        <w:rPr>
          <w:snapToGrid w:val="0"/>
          <w:sz w:val="26"/>
          <w:szCs w:val="26"/>
        </w:rPr>
        <w:t xml:space="preserve"> </w:t>
      </w:r>
    </w:p>
    <w:p w14:paraId="4225245D" w14:textId="77777777" w:rsidR="00A02510" w:rsidRPr="00714F96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714F96">
        <w:rPr>
          <w:snapToGrid w:val="0"/>
          <w:sz w:val="26"/>
          <w:szCs w:val="26"/>
        </w:rPr>
        <w:t>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принципы функционирования образовательных учреждений, молодежных объединений и организаций, силовых структур, средств массовой информации.</w:t>
      </w:r>
    </w:p>
    <w:p w14:paraId="25F0EAAA" w14:textId="77777777" w:rsidR="00A02510" w:rsidRPr="00714F96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714F96">
        <w:rPr>
          <w:snapToGrid w:val="0"/>
          <w:sz w:val="26"/>
          <w:szCs w:val="26"/>
        </w:rPr>
        <w:t>Вопросы патриотического воспитания и гражданского становления детей и молодёжи нашли свое отражение в одном из основополагающих документов – Национальной доктрине образования в Российской Федерации, в которой объединены цели воспитания и обучения как единого процесса, пути их достижения посредством государственной политики в области образования.</w:t>
      </w:r>
    </w:p>
    <w:p w14:paraId="26673E4C" w14:textId="77777777" w:rsidR="00A02510" w:rsidRPr="00714F96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714F96">
        <w:rPr>
          <w:snapToGrid w:val="0"/>
          <w:sz w:val="26"/>
          <w:szCs w:val="26"/>
        </w:rPr>
        <w:t>В этой связи значительно возрастает роль образовательных учреждений, детских и молодежных организаций, в которых происходит духовно-нравственное становление и патриотическое воспитание детей и молодёжи, подготовка их к самостоятельной жизни.</w:t>
      </w:r>
    </w:p>
    <w:p w14:paraId="61CDA879" w14:textId="77777777" w:rsidR="00A02510" w:rsidRPr="00714F96" w:rsidRDefault="00A02510" w:rsidP="00A02510">
      <w:pPr>
        <w:pStyle w:val="2"/>
        <w:spacing w:before="20" w:line="276" w:lineRule="auto"/>
        <w:ind w:firstLine="567"/>
        <w:jc w:val="both"/>
        <w:rPr>
          <w:snapToGrid w:val="0"/>
          <w:sz w:val="26"/>
          <w:szCs w:val="26"/>
        </w:rPr>
      </w:pPr>
      <w:r w:rsidRPr="00714F96">
        <w:rPr>
          <w:snapToGrid w:val="0"/>
          <w:sz w:val="26"/>
          <w:szCs w:val="26"/>
        </w:rPr>
        <w:t xml:space="preserve">Патриотическое воспитание представляет собой организованный и непрерывный процесс педагогического воздействия на сознание, чувства, психику и физическое развитие кадет с целью формирования у них высоконравственных принципов, выработки определенных норм поведения. Должной трудовой, физической и военно-профессиональной готовности к безупречному несению государственной службы, в том числе и военной, </w:t>
      </w:r>
      <w:r w:rsidRPr="00714F96">
        <w:rPr>
          <w:snapToGrid w:val="0"/>
          <w:sz w:val="26"/>
          <w:szCs w:val="26"/>
        </w:rPr>
        <w:lastRenderedPageBreak/>
        <w:t>выполнению священного долга по укреплению и вооруженной защите нашей Родины.</w:t>
      </w:r>
    </w:p>
    <w:p w14:paraId="7345BB91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2E"/>
    <w:rsid w:val="00381E2E"/>
    <w:rsid w:val="00A02510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1302"/>
  <w15:chartTrackingRefBased/>
  <w15:docId w15:val="{A70B4433-E195-4CA0-800C-9395BF6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0251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25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2023-10-14T05:32:00Z</dcterms:created>
  <dcterms:modified xsi:type="dcterms:W3CDTF">2023-10-14T05:32:00Z</dcterms:modified>
</cp:coreProperties>
</file>