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EA" w:rsidRDefault="007F12EA" w:rsidP="007F12EA">
      <w:r>
        <w:t>Система достижений планируемых резу</w:t>
      </w:r>
      <w:r>
        <w:t>льтатов по изучению курса ОДНКНР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1365435153"/>
        <w:docPartObj>
          <w:docPartGallery w:val="Table of Contents"/>
          <w:docPartUnique/>
        </w:docPartObj>
      </w:sdtPr>
      <w:sdtContent>
        <w:p w:rsidR="007F12EA" w:rsidRDefault="007F12EA" w:rsidP="007F12EA">
          <w:pPr>
            <w:pStyle w:val="a7"/>
            <w:jc w:val="center"/>
            <w:rPr>
              <w:rFonts w:ascii="Times New Roman" w:hAnsi="Times New Roman" w:cs="Times New Roman"/>
              <w:color w:val="auto"/>
              <w:sz w:val="28"/>
            </w:rPr>
          </w:pPr>
          <w:r>
            <w:rPr>
              <w:rFonts w:ascii="Times New Roman" w:hAnsi="Times New Roman" w:cs="Times New Roman"/>
              <w:color w:val="auto"/>
              <w:sz w:val="28"/>
            </w:rPr>
            <w:t>Оглавление</w:t>
          </w:r>
        </w:p>
        <w:p w:rsidR="007F12EA" w:rsidRDefault="007F12EA" w:rsidP="007F12EA">
          <w:pPr>
            <w:pStyle w:val="11"/>
            <w:tabs>
              <w:tab w:val="right" w:leader="dot" w:pos="9345"/>
            </w:tabs>
          </w:pPr>
        </w:p>
        <w:p w:rsidR="007F12EA" w:rsidRDefault="007F12EA" w:rsidP="007F12E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r:id="rId8" w:anchor="_Toc119894961" w:history="1">
            <w:r>
              <w:rPr>
                <w:rStyle w:val="a3"/>
                <w:noProof/>
              </w:rPr>
              <w:t>Введение</w:t>
            </w:r>
            <w:r>
              <w:rPr>
                <w:rStyle w:val="a3"/>
                <w:noProof/>
                <w:webHidden/>
              </w:rPr>
              <w:tab/>
            </w:r>
            <w:r>
              <w:rPr>
                <w:rStyle w:val="a3"/>
                <w:noProof/>
                <w:webHidden/>
              </w:rPr>
              <w:fldChar w:fldCharType="begin"/>
            </w:r>
            <w:r>
              <w:rPr>
                <w:rStyle w:val="a3"/>
                <w:noProof/>
                <w:webHidden/>
              </w:rPr>
              <w:instrText xml:space="preserve"> PAGEREF _Toc119894961 \h </w:instrText>
            </w:r>
            <w:r>
              <w:rPr>
                <w:rStyle w:val="a3"/>
                <w:noProof/>
                <w:webHidden/>
              </w:rPr>
            </w:r>
            <w:r>
              <w:rPr>
                <w:rStyle w:val="a3"/>
                <w:noProof/>
                <w:webHidden/>
              </w:rPr>
              <w:fldChar w:fldCharType="separate"/>
            </w:r>
            <w:r>
              <w:rPr>
                <w:rStyle w:val="a3"/>
                <w:noProof/>
                <w:webHidden/>
              </w:rPr>
              <w:t>2</w:t>
            </w:r>
            <w:r>
              <w:rPr>
                <w:rStyle w:val="a3"/>
                <w:noProof/>
                <w:webHidden/>
              </w:rPr>
              <w:fldChar w:fldCharType="end"/>
            </w:r>
          </w:hyperlink>
        </w:p>
        <w:p w:rsidR="007F12EA" w:rsidRDefault="007F12EA" w:rsidP="007F12E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r:id="rId9" w:anchor="_Toc119894962" w:history="1">
            <w:r>
              <w:rPr>
                <w:rStyle w:val="a3"/>
                <w:noProof/>
              </w:rPr>
              <w:t>1. Современное состояние учебного курса ОДНКНР</w:t>
            </w:r>
            <w:r>
              <w:rPr>
                <w:rStyle w:val="a3"/>
                <w:noProof/>
                <w:webHidden/>
              </w:rPr>
              <w:tab/>
            </w:r>
            <w:r>
              <w:rPr>
                <w:rStyle w:val="a3"/>
                <w:noProof/>
                <w:webHidden/>
              </w:rPr>
              <w:fldChar w:fldCharType="begin"/>
            </w:r>
            <w:r>
              <w:rPr>
                <w:rStyle w:val="a3"/>
                <w:noProof/>
                <w:webHidden/>
              </w:rPr>
              <w:instrText xml:space="preserve"> PAGEREF _Toc119894962 \h </w:instrText>
            </w:r>
            <w:r>
              <w:rPr>
                <w:rStyle w:val="a3"/>
                <w:noProof/>
                <w:webHidden/>
              </w:rPr>
            </w:r>
            <w:r>
              <w:rPr>
                <w:rStyle w:val="a3"/>
                <w:noProof/>
                <w:webHidden/>
              </w:rPr>
              <w:fldChar w:fldCharType="separate"/>
            </w:r>
            <w:r>
              <w:rPr>
                <w:rStyle w:val="a3"/>
                <w:noProof/>
                <w:webHidden/>
              </w:rPr>
              <w:t>4</w:t>
            </w:r>
            <w:r>
              <w:rPr>
                <w:rStyle w:val="a3"/>
                <w:noProof/>
                <w:webHidden/>
              </w:rPr>
              <w:fldChar w:fldCharType="end"/>
            </w:r>
          </w:hyperlink>
        </w:p>
        <w:p w:rsidR="007F12EA" w:rsidRDefault="007F12EA" w:rsidP="007F12E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r:id="rId10" w:anchor="_Toc119894963" w:history="1">
            <w:r>
              <w:rPr>
                <w:rStyle w:val="a3"/>
                <w:noProof/>
              </w:rPr>
              <w:t>2. Цели и задачи курса ОДНКНР</w:t>
            </w:r>
            <w:r>
              <w:rPr>
                <w:rStyle w:val="a3"/>
                <w:noProof/>
                <w:webHidden/>
              </w:rPr>
              <w:tab/>
            </w:r>
            <w:r>
              <w:rPr>
                <w:rStyle w:val="a3"/>
                <w:noProof/>
                <w:webHidden/>
              </w:rPr>
              <w:fldChar w:fldCharType="begin"/>
            </w:r>
            <w:r>
              <w:rPr>
                <w:rStyle w:val="a3"/>
                <w:noProof/>
                <w:webHidden/>
              </w:rPr>
              <w:instrText xml:space="preserve"> PAGEREF _Toc119894963 \h </w:instrText>
            </w:r>
            <w:r>
              <w:rPr>
                <w:rStyle w:val="a3"/>
                <w:noProof/>
                <w:webHidden/>
              </w:rPr>
            </w:r>
            <w:r>
              <w:rPr>
                <w:rStyle w:val="a3"/>
                <w:noProof/>
                <w:webHidden/>
              </w:rPr>
              <w:fldChar w:fldCharType="separate"/>
            </w:r>
            <w:r>
              <w:rPr>
                <w:rStyle w:val="a3"/>
                <w:noProof/>
                <w:webHidden/>
              </w:rPr>
              <w:t>7</w:t>
            </w:r>
            <w:r>
              <w:rPr>
                <w:rStyle w:val="a3"/>
                <w:noProof/>
                <w:webHidden/>
              </w:rPr>
              <w:fldChar w:fldCharType="end"/>
            </w:r>
          </w:hyperlink>
        </w:p>
        <w:p w:rsidR="007F12EA" w:rsidRDefault="007F12EA" w:rsidP="007F12E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r:id="rId11" w:anchor="_Toc119894964" w:history="1">
            <w:r>
              <w:rPr>
                <w:rStyle w:val="a3"/>
                <w:bCs/>
                <w:noProof/>
              </w:rPr>
              <w:t>3. Планируемые образовательные результаты</w:t>
            </w:r>
            <w:r>
              <w:rPr>
                <w:rStyle w:val="a3"/>
                <w:noProof/>
                <w:webHidden/>
              </w:rPr>
              <w:tab/>
            </w:r>
            <w:r>
              <w:rPr>
                <w:rStyle w:val="a3"/>
                <w:noProof/>
                <w:webHidden/>
              </w:rPr>
              <w:fldChar w:fldCharType="begin"/>
            </w:r>
            <w:r>
              <w:rPr>
                <w:rStyle w:val="a3"/>
                <w:noProof/>
                <w:webHidden/>
              </w:rPr>
              <w:instrText xml:space="preserve"> PAGEREF _Toc119894964 \h </w:instrText>
            </w:r>
            <w:r>
              <w:rPr>
                <w:rStyle w:val="a3"/>
                <w:noProof/>
                <w:webHidden/>
              </w:rPr>
            </w:r>
            <w:r>
              <w:rPr>
                <w:rStyle w:val="a3"/>
                <w:noProof/>
                <w:webHidden/>
              </w:rPr>
              <w:fldChar w:fldCharType="separate"/>
            </w:r>
            <w:r>
              <w:rPr>
                <w:rStyle w:val="a3"/>
                <w:noProof/>
                <w:webHidden/>
              </w:rPr>
              <w:t>10</w:t>
            </w:r>
            <w:r>
              <w:rPr>
                <w:rStyle w:val="a3"/>
                <w:noProof/>
                <w:webHidden/>
              </w:rPr>
              <w:fldChar w:fldCharType="end"/>
            </w:r>
          </w:hyperlink>
        </w:p>
        <w:p w:rsidR="007F12EA" w:rsidRDefault="007F12EA" w:rsidP="007F12E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r:id="rId12" w:anchor="_Toc119894965" w:history="1">
            <w:r>
              <w:rPr>
                <w:rStyle w:val="a3"/>
                <w:noProof/>
              </w:rPr>
              <w:t>4. Система достижения планируемых результатов освоения курса ОДНКНР</w:t>
            </w:r>
            <w:r>
              <w:rPr>
                <w:rStyle w:val="a3"/>
                <w:noProof/>
                <w:webHidden/>
              </w:rPr>
              <w:tab/>
            </w:r>
            <w:r>
              <w:rPr>
                <w:rStyle w:val="a3"/>
                <w:noProof/>
                <w:webHidden/>
              </w:rPr>
              <w:fldChar w:fldCharType="begin"/>
            </w:r>
            <w:r>
              <w:rPr>
                <w:rStyle w:val="a3"/>
                <w:noProof/>
                <w:webHidden/>
              </w:rPr>
              <w:instrText xml:space="preserve"> PAGEREF _Toc119894965 \h </w:instrText>
            </w:r>
            <w:r>
              <w:rPr>
                <w:rStyle w:val="a3"/>
                <w:noProof/>
                <w:webHidden/>
              </w:rPr>
            </w:r>
            <w:r>
              <w:rPr>
                <w:rStyle w:val="a3"/>
                <w:noProof/>
                <w:webHidden/>
              </w:rPr>
              <w:fldChar w:fldCharType="separate"/>
            </w:r>
            <w:r>
              <w:rPr>
                <w:rStyle w:val="a3"/>
                <w:noProof/>
                <w:webHidden/>
              </w:rPr>
              <w:t>15</w:t>
            </w:r>
            <w:r>
              <w:rPr>
                <w:rStyle w:val="a3"/>
                <w:noProof/>
                <w:webHidden/>
              </w:rPr>
              <w:fldChar w:fldCharType="end"/>
            </w:r>
          </w:hyperlink>
        </w:p>
        <w:p w:rsidR="007F12EA" w:rsidRDefault="007F12EA" w:rsidP="007F12E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r:id="rId13" w:anchor="_Toc119894966" w:history="1">
            <w:r>
              <w:rPr>
                <w:rStyle w:val="a3"/>
                <w:noProof/>
              </w:rPr>
              <w:t>Заключение</w:t>
            </w:r>
            <w:r>
              <w:rPr>
                <w:rStyle w:val="a3"/>
                <w:noProof/>
                <w:webHidden/>
              </w:rPr>
              <w:tab/>
            </w:r>
            <w:r>
              <w:rPr>
                <w:rStyle w:val="a3"/>
                <w:noProof/>
                <w:webHidden/>
              </w:rPr>
              <w:fldChar w:fldCharType="begin"/>
            </w:r>
            <w:r>
              <w:rPr>
                <w:rStyle w:val="a3"/>
                <w:noProof/>
                <w:webHidden/>
              </w:rPr>
              <w:instrText xml:space="preserve"> PAGEREF _Toc119894966 \h </w:instrText>
            </w:r>
            <w:r>
              <w:rPr>
                <w:rStyle w:val="a3"/>
                <w:noProof/>
                <w:webHidden/>
              </w:rPr>
            </w:r>
            <w:r>
              <w:rPr>
                <w:rStyle w:val="a3"/>
                <w:noProof/>
                <w:webHidden/>
              </w:rPr>
              <w:fldChar w:fldCharType="separate"/>
            </w:r>
            <w:r>
              <w:rPr>
                <w:rStyle w:val="a3"/>
                <w:noProof/>
                <w:webHidden/>
              </w:rPr>
              <w:t>20</w:t>
            </w:r>
            <w:r>
              <w:rPr>
                <w:rStyle w:val="a3"/>
                <w:noProof/>
                <w:webHidden/>
              </w:rPr>
              <w:fldChar w:fldCharType="end"/>
            </w:r>
          </w:hyperlink>
        </w:p>
        <w:p w:rsidR="007F12EA" w:rsidRDefault="007F12EA" w:rsidP="007F12EA">
          <w:r>
            <w:rPr>
              <w:b/>
              <w:bCs/>
            </w:rPr>
            <w:fldChar w:fldCharType="end"/>
          </w:r>
        </w:p>
      </w:sdtContent>
    </w:sdt>
    <w:p w:rsidR="007F12EA" w:rsidRDefault="007F12EA" w:rsidP="007F12EA">
      <w:pPr>
        <w:spacing w:line="256" w:lineRule="auto"/>
        <w:jc w:val="left"/>
      </w:pPr>
      <w:r>
        <w:br w:type="page"/>
      </w:r>
      <w:bookmarkStart w:id="0" w:name="_GoBack"/>
      <w:bookmarkEnd w:id="0"/>
    </w:p>
    <w:p w:rsidR="007F12EA" w:rsidRDefault="007F12EA" w:rsidP="007F12EA">
      <w:pPr>
        <w:pStyle w:val="1"/>
      </w:pPr>
      <w:bookmarkStart w:id="1" w:name="_Toc119894961"/>
      <w:r>
        <w:lastRenderedPageBreak/>
        <w:t>Введение</w:t>
      </w:r>
      <w:bookmarkEnd w:id="1"/>
    </w:p>
    <w:p w:rsidR="007F12EA" w:rsidRDefault="007F12EA" w:rsidP="007F12EA"/>
    <w:p w:rsidR="007F12EA" w:rsidRDefault="007F12EA" w:rsidP="007F12EA">
      <w:pPr>
        <w:spacing w:after="0"/>
        <w:ind w:firstLine="709"/>
        <w:contextualSpacing/>
      </w:pPr>
      <w:r>
        <w:t>Проблема духовно-нравственного воспитания подрастающего поколения сегодня стоит очень остро и в мире, и в нашей стране в частности. Вполне очевидно, что духовную составляющую наряду с наукой, искусством, моралью и правом как важнейшую часть культуры человечества невозможно оставить вне рамок школьной программы без существенного ущерба для качества образования, духовно-нравственного становления личности.</w:t>
      </w:r>
    </w:p>
    <w:p w:rsidR="007F12EA" w:rsidRDefault="007F12EA" w:rsidP="007F12EA">
      <w:pPr>
        <w:spacing w:after="0"/>
        <w:ind w:firstLine="709"/>
        <w:contextualSpacing/>
      </w:pPr>
      <w:r>
        <w:t>С 1 сентября 2022 года в школах начали учить по обновленным образовательным стандартам начального и основного общего образования. Также вступили в силу некоторые изменения в них. Другие изменения в федеральные государственные образовательные стандарты связаны с введением с 2023 года учебного предмета "Основы духовно-нравственной культуры народов России" (ОДНКНР). Он будет вводиться в программы постепенно, начиная с пятого класса.</w:t>
      </w:r>
    </w:p>
    <w:p w:rsidR="007F12EA" w:rsidRDefault="007F12EA" w:rsidP="007F12EA">
      <w:pPr>
        <w:spacing w:after="0"/>
        <w:ind w:firstLine="709"/>
        <w:contextualSpacing/>
      </w:pPr>
      <w:r>
        <w:t>Основы духовно-нравственной культуры народов России были введены в обязательную часть программы для пятых - девятых классов с 1 сентября 2015 года в виде предметной области. Ее преподавание нацелено на развитие личности обучающихся, приобщение учеников к российским традиционным духовно-нравственным ценностям, включая соответствующие им культурные ценности своей этнической группы, правилам и нормам поведения в обществе, сказано в концепции предметной области.</w:t>
      </w:r>
    </w:p>
    <w:p w:rsidR="007F12EA" w:rsidRDefault="007F12EA" w:rsidP="007F12EA">
      <w:pPr>
        <w:spacing w:after="0"/>
        <w:ind w:firstLine="709"/>
        <w:contextualSpacing/>
      </w:pPr>
      <w:r>
        <w:t xml:space="preserve">В этой связи особо актуальным становится исследование планируемых результатов курса «Основы духовно-нравственной культуры народов России», т.к. данный учебный курс направлен на развитие и воспитание у школьников представлений о нравственных ценностях и идеалах, на понимание их значения в жизни современного общества. </w:t>
      </w:r>
    </w:p>
    <w:p w:rsidR="007F12EA" w:rsidRDefault="007F12EA" w:rsidP="007F12EA">
      <w:pPr>
        <w:spacing w:after="0"/>
        <w:ind w:firstLine="709"/>
        <w:contextualSpacing/>
      </w:pPr>
      <w:r>
        <w:t>Объект исследования – изучение курса ОДНКНР.</w:t>
      </w:r>
    </w:p>
    <w:p w:rsidR="007F12EA" w:rsidRDefault="007F12EA" w:rsidP="007F12EA">
      <w:pPr>
        <w:spacing w:after="0"/>
        <w:ind w:firstLine="709"/>
        <w:contextualSpacing/>
      </w:pPr>
      <w:r>
        <w:t>Предмет исследования – система достижений планируемых результатов по изучению курса ОДНКНР.</w:t>
      </w:r>
    </w:p>
    <w:p w:rsidR="007F12EA" w:rsidRDefault="007F12EA" w:rsidP="007F12EA">
      <w:pPr>
        <w:spacing w:after="0"/>
        <w:ind w:firstLine="709"/>
        <w:contextualSpacing/>
      </w:pPr>
      <w:r>
        <w:lastRenderedPageBreak/>
        <w:t>Цель исследования: проанализировать процесс достижения планируемых результатов школьниками в процессе изучения курса ОДНКНР.</w:t>
      </w:r>
    </w:p>
    <w:p w:rsidR="007F12EA" w:rsidRDefault="007F12EA" w:rsidP="007F12EA">
      <w:pPr>
        <w:spacing w:after="0"/>
        <w:ind w:firstLine="709"/>
        <w:contextualSpacing/>
      </w:pPr>
      <w:r>
        <w:t>Задачи исследования:</w:t>
      </w:r>
    </w:p>
    <w:p w:rsidR="007F12EA" w:rsidRDefault="007F12EA" w:rsidP="007F12EA">
      <w:pPr>
        <w:spacing w:after="0"/>
        <w:ind w:firstLine="709"/>
        <w:contextualSpacing/>
      </w:pPr>
      <w:r>
        <w:t>– исследовать современное состояние учебного курса ОДНКНР;</w:t>
      </w:r>
    </w:p>
    <w:p w:rsidR="007F12EA" w:rsidRDefault="007F12EA" w:rsidP="007F12EA">
      <w:pPr>
        <w:spacing w:after="0"/>
        <w:ind w:firstLine="709"/>
        <w:contextualSpacing/>
      </w:pPr>
      <w:r>
        <w:t>– рассмотреть цели и задачи курса ОДНКНР;</w:t>
      </w:r>
    </w:p>
    <w:p w:rsidR="007F12EA" w:rsidRDefault="007F12EA" w:rsidP="007F12EA">
      <w:pPr>
        <w:spacing w:after="0"/>
        <w:ind w:firstLine="709"/>
        <w:contextualSpacing/>
      </w:pPr>
      <w:r>
        <w:t>– определить планируемые образовательные результаты;</w:t>
      </w:r>
    </w:p>
    <w:p w:rsidR="007F12EA" w:rsidRDefault="007F12EA" w:rsidP="007F12EA">
      <w:pPr>
        <w:spacing w:after="0"/>
        <w:ind w:firstLine="709"/>
        <w:contextualSpacing/>
      </w:pPr>
      <w:r>
        <w:t>– проанализировать систему достижения планируемых результатов освоения курса ОДНКНР.</w:t>
      </w:r>
    </w:p>
    <w:p w:rsidR="007F12EA" w:rsidRDefault="007F12EA" w:rsidP="007F12EA">
      <w:pPr>
        <w:spacing w:line="256" w:lineRule="auto"/>
        <w:jc w:val="left"/>
      </w:pPr>
      <w:r>
        <w:br w:type="page"/>
      </w:r>
    </w:p>
    <w:p w:rsidR="007F12EA" w:rsidRDefault="007F12EA" w:rsidP="007F12EA">
      <w:pPr>
        <w:pStyle w:val="1"/>
      </w:pPr>
      <w:bookmarkStart w:id="2" w:name="_Toc119894962"/>
      <w:r>
        <w:lastRenderedPageBreak/>
        <w:t>1. Современное состояние учебного курса ОДНКНР</w:t>
      </w:r>
      <w:bookmarkEnd w:id="2"/>
    </w:p>
    <w:p w:rsidR="007F12EA" w:rsidRDefault="007F12EA" w:rsidP="007F12EA">
      <w:pPr>
        <w:spacing w:after="0"/>
        <w:ind w:firstLine="709"/>
        <w:contextualSpacing/>
      </w:pPr>
    </w:p>
    <w:p w:rsidR="007F12EA" w:rsidRDefault="007F12EA" w:rsidP="007F12EA">
      <w:pPr>
        <w:spacing w:after="0"/>
        <w:ind w:firstLine="709"/>
        <w:contextualSpacing/>
      </w:pPr>
      <w:r>
        <w:t xml:space="preserve">С 1 сентября 2022 года вступили в силу изменения, внесенные в Федеральные государственные образовательные стандарты (ФГОС) начального и основного общего образования. Изменения коснулись аудиторной нагрузки, углубленного изучения отдельных предметов, дополнительных учебных часов. Последние, согласно новому документу, образовательные организации могут </w:t>
      </w:r>
      <w:proofErr w:type="gramStart"/>
      <w:r>
        <w:t>направить</w:t>
      </w:r>
      <w:proofErr w:type="gramEnd"/>
      <w:r>
        <w:t xml:space="preserve"> в том числе на изучение основ духовно-нравственной культуры народов России (ОДНКНР), предметной области, которая в средней школе появляется вместо ОРКСЭ («Основы религиозных культур и светской этики»), существующих в начальной школе</w:t>
      </w:r>
      <w:r>
        <w:rPr>
          <w:rStyle w:val="a8"/>
        </w:rPr>
        <w:footnoteReference w:id="1"/>
      </w:r>
      <w:r>
        <w:t>.</w:t>
      </w:r>
    </w:p>
    <w:p w:rsidR="007F12EA" w:rsidRDefault="007F12EA" w:rsidP="007F12EA">
      <w:pPr>
        <w:spacing w:after="0"/>
        <w:ind w:firstLine="709"/>
        <w:contextualSpacing/>
      </w:pPr>
      <w:r>
        <w:t xml:space="preserve">При этом в приказе </w:t>
      </w:r>
      <w:proofErr w:type="spellStart"/>
      <w:r>
        <w:t>Минпросвещения</w:t>
      </w:r>
      <w:proofErr w:type="spellEnd"/>
      <w:r>
        <w:t xml:space="preserve"> о внесении изменений во ФГОС от 18 июля 2022 года отдельно подчеркивается: «Изучение учебного предмета „Основы духовно-нравственной культуры народов России“ вводится поэтапно, учебный предмет преподается с 5 по 9 класс, начиная с 2023/24 учебного года»</w:t>
      </w:r>
      <w:r>
        <w:rPr>
          <w:rStyle w:val="a8"/>
        </w:rPr>
        <w:footnoteReference w:id="2"/>
      </w:r>
      <w:r>
        <w:t>.</w:t>
      </w:r>
    </w:p>
    <w:p w:rsidR="007F12EA" w:rsidRDefault="007F12EA" w:rsidP="007F12EA">
      <w:pPr>
        <w:spacing w:after="0"/>
        <w:ind w:firstLine="709"/>
        <w:contextualSpacing/>
      </w:pPr>
      <w:r>
        <w:t>Иными словами, ОДНКНР из предметной области в 2023 году превратится в самостоятельный предмет.</w:t>
      </w:r>
    </w:p>
    <w:p w:rsidR="007F12EA" w:rsidRDefault="007F12EA" w:rsidP="007F12EA">
      <w:pPr>
        <w:spacing w:after="0"/>
        <w:ind w:firstLine="709"/>
        <w:contextualSpacing/>
      </w:pPr>
      <w:r>
        <w:t xml:space="preserve">Занятия по ОДНКНР проводятся в 5-9 классах российских школ уже почти 10 лет, с 2015 года. Согласно «Концепции </w:t>
      </w:r>
      <w:proofErr w:type="gramStart"/>
      <w:r>
        <w:t>преподавания предметной области „Основы духовно-нравственной культуры народов</w:t>
      </w:r>
      <w:proofErr w:type="gramEnd"/>
      <w:r>
        <w:t xml:space="preserve"> России“», курс должен ориентировать школьников на «ценности, моральные нормы, духовные традиции, формирующие российскую гражданскую идентичность, российское самосознание, понимание цивилизационной духовной сущности </w:t>
      </w:r>
      <w:r>
        <w:lastRenderedPageBreak/>
        <w:t>и уникальности российской многонациональной и многоконфессиональной культуры»</w:t>
      </w:r>
      <w:r>
        <w:rPr>
          <w:rStyle w:val="a8"/>
        </w:rPr>
        <w:footnoteReference w:id="3"/>
      </w:r>
      <w:r>
        <w:t>.</w:t>
      </w:r>
    </w:p>
    <w:p w:rsidR="007F12EA" w:rsidRDefault="007F12EA" w:rsidP="007F12EA">
      <w:pPr>
        <w:spacing w:after="0"/>
        <w:ind w:firstLine="709"/>
        <w:contextualSpacing/>
      </w:pPr>
      <w:r>
        <w:t>По данным из того же документа, ОДНКНР является смысловым продолжением «Основ религиозных культур и светской этики» (ОРКСЭ) — предмета, введенного в программу четвертых классов в 2012 году.</w:t>
      </w:r>
    </w:p>
    <w:p w:rsidR="007F12EA" w:rsidRDefault="007F12EA" w:rsidP="007F12EA">
      <w:pPr>
        <w:spacing w:after="0"/>
        <w:ind w:firstLine="709"/>
        <w:contextualSpacing/>
      </w:pPr>
      <w:r>
        <w:t>Но если ОРКСЭ — самостоятельная учебная дисциплина, то занятия по основам духовно-нравственной культуры народов РФ не были описаны во ФГОС как отдельный предмет. При этом в обязательную программу 5-9 классов они все же входили. Дети изучали эту тему либо непосредственно на тематических занятиях, включенных в часть учебного плана, либо в составе других предметов и предметных областей, содержащих вопросы духовно-нравственного воспитания, либо в формате внеурочной деятельности.</w:t>
      </w:r>
    </w:p>
    <w:p w:rsidR="007F12EA" w:rsidRDefault="007F12EA" w:rsidP="007F12EA">
      <w:pPr>
        <w:spacing w:after="0"/>
        <w:ind w:firstLine="709"/>
        <w:contextualSpacing/>
      </w:pPr>
      <w:r>
        <w:t>Курс, как правило, вели учителя-предметники по гуманитарным дисциплинам, прошедшие повышение квалификации по преподаванию ОДНКНР.</w:t>
      </w:r>
    </w:p>
    <w:p w:rsidR="007F12EA" w:rsidRDefault="007F12EA" w:rsidP="007F12EA">
      <w:pPr>
        <w:spacing w:after="0"/>
        <w:ind w:firstLine="709"/>
        <w:contextualSpacing/>
      </w:pPr>
      <w:r>
        <w:t xml:space="preserve">Преподавание предметной области «Основы духовно-нравственной культуры народов России» (далее – ОДНКНР) в общеобразовательных организациях регламентировано и регулируется рядом нормативных документов федерального и регионального уровней, на основании которых образовательные организации области разрабатывают внутренние локальные акты, обеспечивающие реализацию данной предметной области с учётом условий каждой образовательной организации. </w:t>
      </w:r>
    </w:p>
    <w:p w:rsidR="007F12EA" w:rsidRDefault="007F12EA" w:rsidP="007F12EA">
      <w:pPr>
        <w:spacing w:after="0"/>
        <w:ind w:firstLine="709"/>
        <w:contextualSpacing/>
      </w:pPr>
      <w:r>
        <w:t xml:space="preserve">Федеральный уровень: </w:t>
      </w:r>
    </w:p>
    <w:p w:rsidR="007F12EA" w:rsidRDefault="007F12EA" w:rsidP="007F12EA">
      <w:pPr>
        <w:spacing w:after="0"/>
        <w:ind w:firstLine="709"/>
        <w:contextualSpacing/>
      </w:pPr>
      <w:r>
        <w:t>1. Федеральный закон от 29.12.2012 № 273-03 «Об образовании в Российской Федерации»;</w:t>
      </w:r>
    </w:p>
    <w:p w:rsidR="007F12EA" w:rsidRDefault="007F12EA" w:rsidP="007F12EA">
      <w:pPr>
        <w:spacing w:after="0"/>
        <w:ind w:firstLine="709"/>
        <w:contextualSpacing/>
      </w:pPr>
      <w:r>
        <w:t xml:space="preserve">2. Приказ Министерства образования и науки РФ от 31 декабря 2015 года № 1577 «О внесении изменений в федеральный государственный </w:t>
      </w:r>
      <w:r>
        <w:lastRenderedPageBreak/>
        <w:t xml:space="preserve">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 1897»; </w:t>
      </w:r>
    </w:p>
    <w:p w:rsidR="007F12EA" w:rsidRDefault="007F12EA" w:rsidP="007F12EA">
      <w:pPr>
        <w:spacing w:after="0"/>
        <w:ind w:firstLine="709"/>
        <w:contextualSpacing/>
      </w:pPr>
      <w:r>
        <w:t xml:space="preserve">3. Приказ </w:t>
      </w:r>
      <w:proofErr w:type="spellStart"/>
      <w:r>
        <w:t>Минпросвещения</w:t>
      </w:r>
      <w:proofErr w:type="spellEnd"/>
      <w:r>
        <w:t xml:space="preserve"> России от 31.05.2021 N 287 "Об утверждении федерального государственного образовательного стандарта основного общего образования" (Зарегистрировано в Минюсте России 05.07.2021 N 64101).</w:t>
      </w:r>
    </w:p>
    <w:p w:rsidR="007F12EA" w:rsidRDefault="007F12EA" w:rsidP="007F12EA">
      <w:pPr>
        <w:spacing w:after="0"/>
        <w:ind w:firstLine="709"/>
        <w:contextualSpacing/>
      </w:pPr>
      <w:r>
        <w:t>Региональный уровень:</w:t>
      </w:r>
    </w:p>
    <w:p w:rsidR="007F12EA" w:rsidRDefault="007F12EA" w:rsidP="007F12EA">
      <w:pPr>
        <w:pStyle w:val="a6"/>
        <w:numPr>
          <w:ilvl w:val="0"/>
          <w:numId w:val="1"/>
        </w:numPr>
        <w:spacing w:after="0"/>
        <w:ind w:left="0" w:firstLine="709"/>
      </w:pPr>
      <w:r>
        <w:t xml:space="preserve">Государственной программы Курской области «Развитие образования в Курской области», утвержденной постановлением Администрации Курской области от 15.10.2013 г. №737-па. </w:t>
      </w:r>
    </w:p>
    <w:p w:rsidR="007F12EA" w:rsidRDefault="007F12EA" w:rsidP="007F12EA">
      <w:pPr>
        <w:pStyle w:val="a6"/>
        <w:numPr>
          <w:ilvl w:val="0"/>
          <w:numId w:val="1"/>
        </w:numPr>
        <w:spacing w:after="0"/>
        <w:ind w:left="0" w:firstLine="709"/>
      </w:pPr>
      <w:r>
        <w:t xml:space="preserve">Методическое рекомендации </w:t>
      </w:r>
      <w:proofErr w:type="spellStart"/>
      <w:r>
        <w:t>п</w:t>
      </w:r>
      <w:proofErr w:type="gramStart"/>
      <w:r>
        <w:t>o</w:t>
      </w:r>
      <w:proofErr w:type="spellEnd"/>
      <w:proofErr w:type="gramEnd"/>
      <w:r>
        <w:t xml:space="preserve"> формированию учебных планов среднего общего образования в соответствии с федеральным государственным образовательным стандартом, утверждённые приказом комитета образования и науки Курской области № 1 – 65 от 30.01.2018 г.</w:t>
      </w:r>
    </w:p>
    <w:p w:rsidR="007F12EA" w:rsidRDefault="007F12EA" w:rsidP="007F12EA">
      <w:pPr>
        <w:spacing w:after="0"/>
        <w:ind w:firstLine="709"/>
        <w:contextualSpacing/>
      </w:pPr>
      <w:r>
        <w:t>Согласно поправкам, внесенным во ФГОС, с сентября 2023 года «Основы духовно-нравственной культуры народов России» станут отдельным учебным предметом, на который будут выделены часы в расписании.</w:t>
      </w:r>
    </w:p>
    <w:p w:rsidR="007F12EA" w:rsidRDefault="007F12EA" w:rsidP="007F12EA">
      <w:pPr>
        <w:spacing w:after="0"/>
        <w:ind w:firstLine="709"/>
        <w:contextualSpacing/>
      </w:pPr>
      <w:r>
        <w:t>Методические рекомендации и пособия по ОДНКНР уже существуют и, вероятно, они будут использоваться далее. Как будет оцениваться данный предмет, сколько учебных часов в неделю он </w:t>
      </w:r>
      <w:proofErr w:type="gramStart"/>
      <w:r>
        <w:t>будет занимать и за счет каких дисциплин эти часы</w:t>
      </w:r>
      <w:proofErr w:type="gramEnd"/>
      <w:r>
        <w:t xml:space="preserve"> будут выделяться, пока не разъясняется.</w:t>
      </w:r>
    </w:p>
    <w:p w:rsidR="007F12EA" w:rsidRDefault="007F12EA" w:rsidP="007F12EA">
      <w:pPr>
        <w:spacing w:line="256" w:lineRule="auto"/>
        <w:jc w:val="left"/>
      </w:pPr>
      <w:r>
        <w:br w:type="page"/>
      </w:r>
    </w:p>
    <w:p w:rsidR="007F12EA" w:rsidRDefault="007F12EA" w:rsidP="007F12EA">
      <w:pPr>
        <w:pStyle w:val="1"/>
      </w:pPr>
      <w:bookmarkStart w:id="3" w:name="_Toc119894963"/>
      <w:r>
        <w:lastRenderedPageBreak/>
        <w:t>2. Цели и задачи курса ОДНКНР</w:t>
      </w:r>
      <w:bookmarkEnd w:id="3"/>
    </w:p>
    <w:p w:rsidR="007F12EA" w:rsidRDefault="007F12EA" w:rsidP="007F12EA">
      <w:pPr>
        <w:spacing w:after="0"/>
        <w:ind w:firstLine="709"/>
        <w:contextualSpacing/>
      </w:pPr>
    </w:p>
    <w:p w:rsidR="007F12EA" w:rsidRDefault="007F12EA" w:rsidP="007F12EA">
      <w:pPr>
        <w:spacing w:after="0"/>
        <w:ind w:firstLine="709"/>
        <w:contextualSpacing/>
      </w:pPr>
    </w:p>
    <w:p w:rsidR="007F12EA" w:rsidRDefault="007F12EA" w:rsidP="007F12EA">
      <w:pPr>
        <w:spacing w:after="0"/>
        <w:ind w:firstLine="709"/>
        <w:contextualSpacing/>
      </w:pPr>
      <w: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России — один из ключевых национальных приоритетов Российской Федерации, способствующих дальнейшей </w:t>
      </w:r>
      <w:proofErr w:type="spellStart"/>
      <w:r>
        <w:t>гуманизации</w:t>
      </w:r>
      <w:proofErr w:type="spellEnd"/>
      <w:r>
        <w:t xml:space="preserve"> и развитию российского общества, формированию гражданской идентичности у подрастающих поколений.</w:t>
      </w:r>
    </w:p>
    <w:p w:rsidR="007F12EA" w:rsidRDefault="007F12EA" w:rsidP="007F12EA">
      <w:pPr>
        <w:spacing w:after="0"/>
        <w:ind w:firstLine="709"/>
        <w:contextualSpacing/>
      </w:pPr>
      <w:proofErr w:type="gramStart"/>
      <w:r>
        <w:t>Согласно Стратегии национальной безопасности Российской Федерации (утверждена указом Президента Российской Федерации от 2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</w:t>
      </w:r>
      <w:proofErr w:type="gramEnd"/>
      <w:r>
        <w:t xml:space="preserve">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7F12EA" w:rsidRDefault="007F12EA" w:rsidP="007F12EA">
      <w:pPr>
        <w:spacing w:after="0"/>
        <w:ind w:firstLine="709"/>
        <w:contextualSpacing/>
      </w:pPr>
      <w:r>
        <w:t>Целями изучения учебного курса являются:</w:t>
      </w:r>
    </w:p>
    <w:p w:rsidR="007F12EA" w:rsidRDefault="007F12EA" w:rsidP="007F12EA">
      <w:pPr>
        <w:spacing w:after="0"/>
        <w:ind w:firstLine="709"/>
        <w:contextualSpacing/>
      </w:pPr>
      <w:proofErr w:type="gramStart"/>
      <w:r>
        <w:t xml:space="preserve">—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>
        <w:t>этноконфессионального</w:t>
      </w:r>
      <w:proofErr w:type="spellEnd"/>
      <w:r>
        <w:t xml:space="preserve"> согласия и взаимодействия, взаимопроникновения и мирного сосуществования народов, религий, национальных культур;</w:t>
      </w:r>
      <w:proofErr w:type="gramEnd"/>
    </w:p>
    <w:p w:rsidR="007F12EA" w:rsidRDefault="007F12EA" w:rsidP="007F12EA">
      <w:pPr>
        <w:spacing w:after="0"/>
        <w:ind w:firstLine="709"/>
        <w:contextualSpacing/>
      </w:pPr>
      <w:r>
        <w:lastRenderedPageBreak/>
        <w:t>—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7F12EA" w:rsidRDefault="007F12EA" w:rsidP="007F12EA">
      <w:pPr>
        <w:spacing w:after="0"/>
        <w:ind w:firstLine="709"/>
        <w:contextualSpacing/>
      </w:pPr>
      <w:r>
        <w:t>—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7F12EA" w:rsidRDefault="007F12EA" w:rsidP="007F12EA">
      <w:pPr>
        <w:spacing w:after="0"/>
        <w:ind w:firstLine="709"/>
        <w:contextualSpacing/>
      </w:pPr>
      <w:r>
        <w:t>—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7F12EA" w:rsidRDefault="007F12EA" w:rsidP="007F12EA">
      <w:pPr>
        <w:spacing w:after="0"/>
        <w:ind w:firstLine="709"/>
        <w:contextualSpacing/>
      </w:pPr>
      <w:r>
        <w:t>Цели курса определяют следующие задачи:</w:t>
      </w:r>
    </w:p>
    <w:p w:rsidR="007F12EA" w:rsidRDefault="007F12EA" w:rsidP="007F12EA">
      <w:pPr>
        <w:spacing w:after="0"/>
        <w:ind w:firstLine="709"/>
        <w:contextualSpacing/>
      </w:pPr>
      <w:r>
        <w:t>—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7F12EA" w:rsidRDefault="007F12EA" w:rsidP="007F12EA">
      <w:pPr>
        <w:spacing w:after="0"/>
        <w:ind w:firstLine="709"/>
        <w:contextualSpacing/>
      </w:pPr>
      <w:r>
        <w:t>—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7F12EA" w:rsidRDefault="007F12EA" w:rsidP="007F12EA">
      <w:pPr>
        <w:spacing w:after="0"/>
        <w:ind w:firstLine="709"/>
        <w:contextualSpacing/>
      </w:pPr>
      <w:r>
        <w:t>—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7F12EA" w:rsidRDefault="007F12EA" w:rsidP="007F12EA">
      <w:pPr>
        <w:spacing w:after="0"/>
        <w:ind w:firstLine="709"/>
        <w:contextualSpacing/>
      </w:pPr>
      <w:r>
        <w:t>—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7F12EA" w:rsidRDefault="007F12EA" w:rsidP="007F12EA">
      <w:pPr>
        <w:spacing w:after="0"/>
        <w:ind w:firstLine="709"/>
        <w:contextualSpacing/>
      </w:pPr>
      <w:r>
        <w:t>—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7F12EA" w:rsidRDefault="007F12EA" w:rsidP="007F12EA">
      <w:pPr>
        <w:spacing w:after="0"/>
        <w:ind w:firstLine="709"/>
        <w:contextualSpacing/>
      </w:pPr>
      <w:r>
        <w:t>—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7F12EA" w:rsidRDefault="007F12EA" w:rsidP="007F12EA">
      <w:pPr>
        <w:spacing w:after="0"/>
        <w:ind w:firstLine="709"/>
        <w:contextualSpacing/>
      </w:pPr>
      <w:r>
        <w:lastRenderedPageBreak/>
        <w:t>— воспитание уважительного и бережного отношения к историческому, религиозному и культурному наследию народов России;</w:t>
      </w:r>
    </w:p>
    <w:p w:rsidR="007F12EA" w:rsidRDefault="007F12EA" w:rsidP="007F12EA">
      <w:pPr>
        <w:spacing w:after="0"/>
        <w:ind w:firstLine="709"/>
        <w:contextualSpacing/>
      </w:pPr>
      <w:r>
        <w:t>—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7F12EA" w:rsidRDefault="007F12EA" w:rsidP="007F12EA">
      <w:pPr>
        <w:spacing w:after="0"/>
        <w:ind w:firstLine="709"/>
        <w:contextualSpacing/>
      </w:pPr>
      <w:r>
        <w:t>—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7F12EA" w:rsidRDefault="007F12EA" w:rsidP="007F12EA">
      <w:pPr>
        <w:spacing w:line="256" w:lineRule="auto"/>
        <w:jc w:val="left"/>
      </w:pPr>
      <w:r>
        <w:br w:type="page"/>
      </w:r>
    </w:p>
    <w:p w:rsidR="007F12EA" w:rsidRDefault="007F12EA" w:rsidP="007F12EA">
      <w:pPr>
        <w:pStyle w:val="1"/>
        <w:rPr>
          <w:bCs/>
        </w:rPr>
      </w:pPr>
      <w:bookmarkStart w:id="4" w:name="_Toc119894964"/>
      <w:r>
        <w:rPr>
          <w:bCs/>
        </w:rPr>
        <w:lastRenderedPageBreak/>
        <w:t>3. Планируемые образовательные результаты</w:t>
      </w:r>
      <w:bookmarkEnd w:id="4"/>
    </w:p>
    <w:p w:rsidR="007F12EA" w:rsidRDefault="007F12EA" w:rsidP="007F12EA">
      <w:pPr>
        <w:spacing w:after="0"/>
        <w:ind w:firstLine="709"/>
        <w:contextualSpacing/>
      </w:pPr>
      <w:r>
        <w:rPr>
          <w:b/>
          <w:bCs/>
        </w:rPr>
        <w:t> </w:t>
      </w:r>
    </w:p>
    <w:p w:rsidR="007F12EA" w:rsidRDefault="007F12EA" w:rsidP="007F12EA">
      <w:pPr>
        <w:spacing w:after="0"/>
        <w:ind w:firstLine="709"/>
        <w:contextualSpacing/>
        <w:rPr>
          <w:b/>
          <w:bCs/>
        </w:rPr>
      </w:pPr>
      <w: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7F12EA" w:rsidRDefault="007F12EA" w:rsidP="007F12EA">
      <w:pPr>
        <w:spacing w:after="0"/>
        <w:ind w:firstLine="709"/>
        <w:contextualSpacing/>
      </w:pPr>
      <w:r>
        <w:t>Личностные результаты освоения курса достигаются в единстве учебной и воспитательной деятельности.</w:t>
      </w:r>
    </w:p>
    <w:p w:rsidR="007F12EA" w:rsidRDefault="007F12EA" w:rsidP="007F12EA">
      <w:pPr>
        <w:spacing w:after="0"/>
        <w:ind w:firstLine="709"/>
        <w:contextualSpacing/>
      </w:pPr>
      <w:proofErr w:type="gramStart"/>
      <w:r>
        <w:rPr>
          <w:iCs/>
        </w:rPr>
        <w:t>Личностные результаты</w:t>
      </w:r>
      <w:r>
        <w:rPr>
          <w:i/>
          <w:iCs/>
        </w:rPr>
        <w:t> </w:t>
      </w:r>
      <w:r>
        <w:t xml:space="preserve">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</w:t>
      </w:r>
      <w:proofErr w:type="spellStart"/>
      <w:r>
        <w:t>сформированность</w:t>
      </w:r>
      <w:proofErr w:type="spellEnd"/>
      <w:r>
        <w:t xml:space="preserve"> внутренней позиции личности как особого ценностного отношения к себе, окружающим людям и жизни в целом.</w:t>
      </w:r>
      <w:proofErr w:type="gramEnd"/>
    </w:p>
    <w:p w:rsidR="007F12EA" w:rsidRDefault="007F12EA" w:rsidP="007F12EA">
      <w:pPr>
        <w:spacing w:after="0"/>
        <w:ind w:firstLine="709"/>
        <w:contextualSpacing/>
        <w:rPr>
          <w:bCs/>
        </w:rPr>
      </w:pPr>
      <w:r>
        <w:rPr>
          <w:bCs/>
        </w:rPr>
        <w:t>1.  Патриотическое воспитание.</w:t>
      </w:r>
    </w:p>
    <w:p w:rsidR="007F12EA" w:rsidRDefault="007F12EA" w:rsidP="007F12EA">
      <w:pPr>
        <w:spacing w:after="0"/>
        <w:ind w:firstLine="709"/>
        <w:contextualSpacing/>
      </w:pPr>
      <w:r>
        <w:t xml:space="preserve">Самоопределение (личностное, профессиональное, жизненное): </w:t>
      </w:r>
      <w:proofErr w:type="spellStart"/>
      <w:r>
        <w:t>сформированность</w:t>
      </w:r>
      <w:proofErr w:type="spellEnd"/>
      <w: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7F12EA" w:rsidRDefault="007F12EA" w:rsidP="007F12EA">
      <w:pPr>
        <w:spacing w:after="0"/>
        <w:ind w:firstLine="709"/>
        <w:contextualSpacing/>
        <w:rPr>
          <w:bCs/>
        </w:rPr>
      </w:pPr>
      <w:r>
        <w:rPr>
          <w:bCs/>
        </w:rPr>
        <w:t>2.  Гражданское воспитание.</w:t>
      </w:r>
    </w:p>
    <w:p w:rsidR="007F12EA" w:rsidRDefault="007F12EA" w:rsidP="007F12EA">
      <w:pPr>
        <w:spacing w:after="0"/>
        <w:ind w:firstLine="709"/>
        <w:contextualSpacing/>
      </w:pPr>
      <w: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t>потребительстве</w:t>
      </w:r>
      <w:proofErr w:type="spellEnd"/>
      <w:r>
        <w:t xml:space="preserve">; </w:t>
      </w:r>
      <w:proofErr w:type="spellStart"/>
      <w:r>
        <w:t>сформированность</w:t>
      </w:r>
      <w:proofErr w:type="spellEnd"/>
      <w:r>
        <w:t xml:space="preserve"> понимания и принятия гуманистических, </w:t>
      </w:r>
      <w:r>
        <w:lastRenderedPageBreak/>
        <w:t>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7F12EA" w:rsidRDefault="007F12EA" w:rsidP="007F12EA">
      <w:pPr>
        <w:spacing w:after="0"/>
        <w:ind w:firstLine="709"/>
        <w:contextualSpacing/>
        <w:rPr>
          <w:bCs/>
        </w:rPr>
      </w:pPr>
      <w:r>
        <w:rPr>
          <w:bCs/>
        </w:rPr>
        <w:t>3.  Ценности познавательной деятельности</w:t>
      </w:r>
    </w:p>
    <w:p w:rsidR="007F12EA" w:rsidRDefault="007F12EA" w:rsidP="007F12EA">
      <w:pPr>
        <w:spacing w:after="0"/>
        <w:ind w:firstLine="709"/>
        <w:contextualSpacing/>
      </w:pP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F12EA" w:rsidRDefault="007F12EA" w:rsidP="007F12EA">
      <w:pPr>
        <w:spacing w:after="0"/>
        <w:ind w:firstLine="709"/>
        <w:contextualSpacing/>
      </w:pPr>
      <w:proofErr w:type="spellStart"/>
      <w:r>
        <w:rPr>
          <w:bCs/>
          <w:iCs/>
        </w:rPr>
        <w:t>Смыслообразование</w:t>
      </w:r>
      <w:proofErr w:type="spellEnd"/>
      <w:r>
        <w:t xml:space="preserve">: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</w:t>
      </w:r>
    </w:p>
    <w:p w:rsidR="007F12EA" w:rsidRDefault="007F12EA" w:rsidP="007F12EA">
      <w:pPr>
        <w:spacing w:after="0"/>
        <w:ind w:firstLine="709"/>
        <w:contextualSpacing/>
      </w:pPr>
      <w: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7F12EA" w:rsidRDefault="007F12EA" w:rsidP="007F12EA">
      <w:pPr>
        <w:spacing w:after="0"/>
        <w:ind w:firstLine="709"/>
        <w:contextualSpacing/>
        <w:rPr>
          <w:bCs/>
        </w:rPr>
      </w:pPr>
      <w:r>
        <w:rPr>
          <w:bCs/>
        </w:rPr>
        <w:t>4.  Духовно-нравственное воспитание.</w:t>
      </w:r>
    </w:p>
    <w:p w:rsidR="007F12EA" w:rsidRDefault="007F12EA" w:rsidP="007F12EA">
      <w:pPr>
        <w:spacing w:after="0"/>
        <w:ind w:firstLine="709"/>
        <w:contextualSpacing/>
      </w:pPr>
      <w:proofErr w:type="spellStart"/>
      <w:proofErr w:type="gramStart"/>
      <w:r>
        <w:t>Сформированность</w:t>
      </w:r>
      <w:proofErr w:type="spellEnd"/>
      <w: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сообщества.</w:t>
      </w:r>
      <w:proofErr w:type="gramEnd"/>
    </w:p>
    <w:p w:rsidR="007F12EA" w:rsidRDefault="007F12EA" w:rsidP="007F12EA">
      <w:pPr>
        <w:spacing w:after="0"/>
        <w:ind w:firstLine="709"/>
        <w:contextualSpacing/>
      </w:pPr>
      <w:proofErr w:type="spellStart"/>
      <w:r>
        <w:t>Сформированность</w:t>
      </w:r>
      <w:proofErr w:type="spellEnd"/>
      <w: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поступкам.</w:t>
      </w:r>
    </w:p>
    <w:p w:rsidR="007F12EA" w:rsidRDefault="007F12EA" w:rsidP="007F12EA">
      <w:pPr>
        <w:spacing w:after="0"/>
        <w:ind w:firstLine="709"/>
        <w:contextualSpacing/>
      </w:pPr>
      <w:r>
        <w:t>Осознание значения семьи в жизни человека и общества; принятие ценности семейной жизни.</w:t>
      </w:r>
    </w:p>
    <w:p w:rsidR="007F12EA" w:rsidRDefault="007F12EA" w:rsidP="007F12EA">
      <w:pPr>
        <w:spacing w:after="0"/>
        <w:ind w:firstLine="709"/>
        <w:contextualSpacing/>
      </w:pPr>
      <w:r>
        <w:lastRenderedPageBreak/>
        <w:t>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7F12EA" w:rsidRDefault="007F12EA" w:rsidP="007F12EA">
      <w:pPr>
        <w:spacing w:after="0"/>
        <w:ind w:firstLine="709"/>
        <w:contextualSpacing/>
      </w:pPr>
      <w:proofErr w:type="spellStart"/>
      <w:proofErr w:type="gramStart"/>
      <w:r>
        <w:t>Метапредметные</w:t>
      </w:r>
      <w:proofErr w:type="spellEnd"/>
      <w:r>
        <w:t xml:space="preserve"> результаты освоения курса включают освоение обучающимися </w:t>
      </w:r>
      <w:proofErr w:type="spellStart"/>
      <w:r>
        <w:t>межпредметных</w:t>
      </w:r>
      <w:proofErr w:type="spellEnd"/>
      <w: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</w:t>
      </w:r>
      <w:proofErr w:type="gramEnd"/>
      <w:r>
        <w:t xml:space="preserve">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</w:t>
      </w:r>
      <w:proofErr w:type="gramStart"/>
      <w:r>
        <w:t>ии и её</w:t>
      </w:r>
      <w:proofErr w:type="gramEnd"/>
      <w:r>
        <w:t xml:space="preserve"> аудитории.</w:t>
      </w:r>
    </w:p>
    <w:p w:rsidR="007F12EA" w:rsidRDefault="007F12EA" w:rsidP="007F12EA">
      <w:pPr>
        <w:spacing w:after="0"/>
        <w:ind w:firstLine="709"/>
        <w:contextualSpacing/>
      </w:pPr>
      <w:r>
        <w:rPr>
          <w:bCs/>
        </w:rPr>
        <w:t>1.           Познавательные универсальные учебные действия</w:t>
      </w:r>
      <w:r>
        <w:t>. </w:t>
      </w:r>
    </w:p>
    <w:p w:rsidR="007F12EA" w:rsidRDefault="007F12EA" w:rsidP="007F12EA">
      <w:pPr>
        <w:spacing w:after="0"/>
        <w:ind w:firstLine="709"/>
        <w:contextualSpacing/>
      </w:pPr>
      <w:r>
        <w:t>Познавательные универсальные учебные действия включают:</w:t>
      </w:r>
    </w:p>
    <w:p w:rsidR="007F12EA" w:rsidRDefault="007F12EA" w:rsidP="007F12EA">
      <w:pPr>
        <w:spacing w:after="0"/>
        <w:ind w:firstLine="709"/>
        <w:contextualSpacing/>
      </w:pPr>
      <w:r>
        <w:t>—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7F12EA" w:rsidRDefault="007F12EA" w:rsidP="007F12EA">
      <w:pPr>
        <w:spacing w:after="0"/>
        <w:ind w:firstLine="709"/>
        <w:contextualSpacing/>
      </w:pPr>
      <w:r>
        <w:t>— умение создавать, применять и преобразовывать знаки и символы, модели и схемы для решения учебных и познавательных задач (знаков</w:t>
      </w:r>
      <w:proofErr w:type="gramStart"/>
      <w:r>
        <w:t>о-</w:t>
      </w:r>
      <w:proofErr w:type="gramEnd"/>
      <w:r>
        <w:t xml:space="preserve"> символические / моделирование);</w:t>
      </w:r>
    </w:p>
    <w:p w:rsidR="007F12EA" w:rsidRDefault="007F12EA" w:rsidP="007F12EA">
      <w:pPr>
        <w:spacing w:after="0"/>
        <w:ind w:firstLine="709"/>
        <w:contextualSpacing/>
      </w:pPr>
      <w:r>
        <w:t>— смысловое чтение;</w:t>
      </w:r>
    </w:p>
    <w:p w:rsidR="007F12EA" w:rsidRDefault="007F12EA" w:rsidP="007F12EA">
      <w:pPr>
        <w:spacing w:after="0"/>
        <w:ind w:firstLine="709"/>
        <w:contextualSpacing/>
      </w:pPr>
      <w:r>
        <w:t>— развитие мотивации к овладению культурой активного использования словарей и других поисковых систем.</w:t>
      </w:r>
    </w:p>
    <w:p w:rsidR="007F12EA" w:rsidRDefault="007F12EA" w:rsidP="007F12EA">
      <w:pPr>
        <w:spacing w:after="0"/>
        <w:ind w:firstLine="709"/>
        <w:contextualSpacing/>
        <w:rPr>
          <w:bCs/>
        </w:rPr>
      </w:pPr>
      <w:r>
        <w:rPr>
          <w:bCs/>
        </w:rPr>
        <w:t>2.           Коммуникативные универсальные учебные действия.</w:t>
      </w:r>
    </w:p>
    <w:p w:rsidR="007F12EA" w:rsidRDefault="007F12EA" w:rsidP="007F12EA">
      <w:pPr>
        <w:spacing w:after="0"/>
        <w:ind w:firstLine="709"/>
        <w:contextualSpacing/>
      </w:pPr>
      <w:r>
        <w:lastRenderedPageBreak/>
        <w:t>Коммуникативные универсальные учебные действия включают:</w:t>
      </w:r>
    </w:p>
    <w:p w:rsidR="007F12EA" w:rsidRDefault="007F12EA" w:rsidP="007F12EA">
      <w:pPr>
        <w:spacing w:after="0"/>
        <w:ind w:firstLine="709"/>
        <w:contextualSpacing/>
      </w:pPr>
      <w:r>
        <w:t>—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7F12EA" w:rsidRDefault="007F12EA" w:rsidP="007F12EA">
      <w:pPr>
        <w:spacing w:after="0"/>
        <w:ind w:firstLine="709"/>
        <w:contextualSpacing/>
      </w:pPr>
      <w:r>
        <w:t>— 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7F12EA" w:rsidRDefault="007F12EA" w:rsidP="007F12EA">
      <w:pPr>
        <w:spacing w:after="0"/>
        <w:ind w:firstLine="709"/>
        <w:contextualSpacing/>
      </w:pPr>
      <w:r>
        <w:t>— формирование и развитие компетентности в области использования информационн</w:t>
      </w:r>
      <w:proofErr w:type="gramStart"/>
      <w:r>
        <w:t>о-</w:t>
      </w:r>
      <w:proofErr w:type="gramEnd"/>
      <w:r>
        <w:t xml:space="preserve"> коммуникационных технологий (ИКТ-компетентность). </w:t>
      </w:r>
    </w:p>
    <w:p w:rsidR="007F12EA" w:rsidRDefault="007F12EA" w:rsidP="007F12EA">
      <w:pPr>
        <w:spacing w:after="0"/>
        <w:ind w:firstLine="709"/>
        <w:contextualSpacing/>
      </w:pPr>
      <w:r>
        <w:rPr>
          <w:bCs/>
        </w:rPr>
        <w:t>3. Регулятивные универсальные учебные действия</w:t>
      </w:r>
    </w:p>
    <w:p w:rsidR="007F12EA" w:rsidRDefault="007F12EA" w:rsidP="007F12EA">
      <w:pPr>
        <w:spacing w:after="0"/>
        <w:ind w:firstLine="709"/>
        <w:contextualSpacing/>
      </w:pPr>
      <w:r>
        <w:t>Регулятивные универсальные учебные действия включают:</w:t>
      </w:r>
    </w:p>
    <w:p w:rsidR="007F12EA" w:rsidRDefault="007F12EA" w:rsidP="007F12EA">
      <w:pPr>
        <w:spacing w:after="0"/>
        <w:ind w:firstLine="709"/>
        <w:contextualSpacing/>
      </w:pPr>
      <w:r>
        <w:t>— 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:rsidR="007F12EA" w:rsidRDefault="007F12EA" w:rsidP="007F12EA">
      <w:pPr>
        <w:spacing w:after="0"/>
        <w:ind w:firstLine="709"/>
        <w:contextualSpacing/>
      </w:pPr>
      <w:r>
        <w:t>—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7F12EA" w:rsidRDefault="007F12EA" w:rsidP="007F12EA">
      <w:pPr>
        <w:spacing w:after="0"/>
        <w:ind w:firstLine="709"/>
        <w:contextualSpacing/>
      </w:pPr>
      <w:r>
        <w:t>—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</w:t>
      </w:r>
      <w:proofErr w:type="gramStart"/>
      <w:r>
        <w:t>й(</w:t>
      </w:r>
      <w:proofErr w:type="gramEnd"/>
      <w:r>
        <w:t>контроль и коррекция);</w:t>
      </w:r>
    </w:p>
    <w:p w:rsidR="007F12EA" w:rsidRDefault="007F12EA" w:rsidP="007F12EA">
      <w:pPr>
        <w:spacing w:after="0"/>
        <w:ind w:firstLine="709"/>
        <w:contextualSpacing/>
      </w:pPr>
      <w:r>
        <w:t>— умение оценивать правильность выполнения учебной задачи, собственные возможности её решения (оценка);</w:t>
      </w:r>
    </w:p>
    <w:p w:rsidR="007F12EA" w:rsidRDefault="007F12EA" w:rsidP="007F12EA">
      <w:pPr>
        <w:spacing w:after="0"/>
        <w:ind w:firstLine="709"/>
        <w:contextualSpacing/>
      </w:pPr>
      <w:r>
        <w:lastRenderedPageBreak/>
        <w:t xml:space="preserve">— 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>
        <w:t>саморегуляция</w:t>
      </w:r>
      <w:proofErr w:type="spellEnd"/>
      <w:r>
        <w:t>) деятельности.</w:t>
      </w:r>
    </w:p>
    <w:p w:rsidR="007F12EA" w:rsidRDefault="007F12EA" w:rsidP="007F12EA">
      <w:pPr>
        <w:spacing w:after="0"/>
        <w:ind w:firstLine="709"/>
        <w:contextualSpacing/>
      </w:pPr>
      <w: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7F12EA" w:rsidRDefault="007F12EA" w:rsidP="007F12EA">
      <w:pPr>
        <w:spacing w:after="0"/>
        <w:ind w:firstLine="709"/>
        <w:contextualSpacing/>
      </w:pPr>
      <w:r>
        <w:t xml:space="preserve">В приказе </w:t>
      </w:r>
      <w:proofErr w:type="spellStart"/>
      <w:r>
        <w:t>Минпросвещения</w:t>
      </w:r>
      <w:proofErr w:type="spellEnd"/>
      <w:r>
        <w:t xml:space="preserve"> № 568 от 18 июля 2022 года описаны предметные результаты по «Основам духовно-нравственной культуры народов России». Среди них:</w:t>
      </w:r>
    </w:p>
    <w:p w:rsidR="007F12EA" w:rsidRDefault="007F12EA" w:rsidP="007F12EA">
      <w:pPr>
        <w:pStyle w:val="a6"/>
        <w:numPr>
          <w:ilvl w:val="0"/>
          <w:numId w:val="2"/>
        </w:numPr>
        <w:spacing w:after="0"/>
        <w:ind w:left="0" w:firstLine="709"/>
      </w:pPr>
      <w:r>
        <w:t>понимание вклада представителей различных народов России в формирование ее цивилизационного наследия;</w:t>
      </w:r>
    </w:p>
    <w:p w:rsidR="007F12EA" w:rsidRDefault="007F12EA" w:rsidP="007F12EA">
      <w:pPr>
        <w:pStyle w:val="a6"/>
        <w:numPr>
          <w:ilvl w:val="0"/>
          <w:numId w:val="2"/>
        </w:numPr>
        <w:spacing w:after="0"/>
        <w:ind w:left="0" w:firstLine="709"/>
      </w:pPr>
      <w:r>
        <w:t>знание исторических примеров взаимопомощи и сотрудничества народов Российской Федерации;</w:t>
      </w:r>
    </w:p>
    <w:p w:rsidR="007F12EA" w:rsidRDefault="007F12EA" w:rsidP="007F12EA">
      <w:pPr>
        <w:pStyle w:val="a6"/>
        <w:numPr>
          <w:ilvl w:val="0"/>
          <w:numId w:val="2"/>
        </w:numPr>
        <w:spacing w:after="0"/>
        <w:ind w:left="0" w:firstLine="709"/>
      </w:pPr>
      <w:r>
        <w:t>формирование уважительного отношения к национальным и этническим ценностям, религиозным чувствам народов Российской федерации;</w:t>
      </w:r>
    </w:p>
    <w:p w:rsidR="007F12EA" w:rsidRDefault="007F12EA" w:rsidP="007F12EA">
      <w:pPr>
        <w:pStyle w:val="a6"/>
        <w:numPr>
          <w:ilvl w:val="0"/>
          <w:numId w:val="2"/>
        </w:numPr>
        <w:spacing w:after="0"/>
        <w:ind w:left="0" w:firstLine="709"/>
      </w:pPr>
      <w:r>
        <w:t>осознание ценности межнационального и межрелигиозного согласия.</w:t>
      </w:r>
    </w:p>
    <w:p w:rsidR="007F12EA" w:rsidRDefault="007F12EA" w:rsidP="007F12EA">
      <w:pPr>
        <w:spacing w:line="256" w:lineRule="auto"/>
        <w:jc w:val="left"/>
      </w:pPr>
      <w:r>
        <w:br w:type="page"/>
      </w:r>
    </w:p>
    <w:p w:rsidR="007F12EA" w:rsidRDefault="007F12EA" w:rsidP="007F12EA">
      <w:pPr>
        <w:pStyle w:val="a6"/>
        <w:spacing w:after="0"/>
        <w:ind w:left="0"/>
        <w:jc w:val="center"/>
        <w:outlineLvl w:val="0"/>
      </w:pPr>
      <w:bookmarkStart w:id="5" w:name="_Toc119894965"/>
      <w:r>
        <w:lastRenderedPageBreak/>
        <w:t>4. Система достижения планируемых результатов освоения курса ОДНКНР</w:t>
      </w:r>
      <w:bookmarkEnd w:id="5"/>
    </w:p>
    <w:p w:rsidR="007F12EA" w:rsidRDefault="007F12EA" w:rsidP="007F12EA">
      <w:pPr>
        <w:spacing w:after="0"/>
        <w:ind w:firstLine="709"/>
        <w:contextualSpacing/>
      </w:pPr>
    </w:p>
    <w:p w:rsidR="007F12EA" w:rsidRDefault="007F12EA" w:rsidP="007F12EA">
      <w:pPr>
        <w:spacing w:after="0"/>
        <w:ind w:firstLine="709"/>
        <w:contextualSpacing/>
      </w:pPr>
      <w:r>
        <w:t xml:space="preserve">Современный урок ОДНКНР - </w:t>
      </w:r>
      <w:proofErr w:type="gramStart"/>
      <w:r>
        <w:t>это</w:t>
      </w:r>
      <w:proofErr w:type="gramEnd"/>
      <w:r>
        <w:t xml:space="preserve"> прежде всего урок, направленный на формирование и развитие УУД.</w:t>
      </w:r>
    </w:p>
    <w:p w:rsidR="007F12EA" w:rsidRDefault="007F12EA" w:rsidP="007F12EA">
      <w:pPr>
        <w:spacing w:after="0"/>
        <w:ind w:firstLine="709"/>
        <w:contextualSpacing/>
      </w:pPr>
      <w:r>
        <w:t>1. Урок проблемный и развивающий. К новым образовательным целям относят те, которые формулируют сами учащиеся.</w:t>
      </w:r>
    </w:p>
    <w:p w:rsidR="007F12EA" w:rsidRDefault="007F12EA" w:rsidP="007F12EA">
      <w:pPr>
        <w:spacing w:after="0"/>
        <w:ind w:firstLine="709"/>
        <w:contextualSpacing/>
      </w:pPr>
      <w:r>
        <w:t>2. Урок, на котором учитываются уровень возможностей учащихся, стремления и настроение.</w:t>
      </w:r>
    </w:p>
    <w:p w:rsidR="007F12EA" w:rsidRDefault="007F12EA" w:rsidP="007F12EA">
      <w:pPr>
        <w:spacing w:after="0"/>
        <w:ind w:firstLine="709"/>
        <w:contextualSpacing/>
      </w:pPr>
      <w:r>
        <w:t>3. Урок познавательный, интересный, нетрудный, не приходится каждый раз делать одно и то же, разнообразный урок.</w:t>
      </w:r>
    </w:p>
    <w:p w:rsidR="007F12EA" w:rsidRDefault="007F12EA" w:rsidP="007F12EA">
      <w:pPr>
        <w:spacing w:after="0"/>
        <w:ind w:firstLine="709"/>
        <w:contextualSpacing/>
      </w:pPr>
      <w:r>
        <w:t>4. Урок, на котором учитель и ученик свободно общаются, где учащийся чувствует себя уверенно.</w:t>
      </w:r>
    </w:p>
    <w:p w:rsidR="007F12EA" w:rsidRDefault="007F12EA" w:rsidP="007F12EA">
      <w:pPr>
        <w:spacing w:after="0"/>
        <w:ind w:firstLine="709"/>
        <w:contextualSpacing/>
      </w:pPr>
      <w:r>
        <w:t>5. Минимум репродукции и максимум творчества.</w:t>
      </w:r>
    </w:p>
    <w:p w:rsidR="007F12EA" w:rsidRDefault="007F12EA" w:rsidP="007F12EA">
      <w:pPr>
        <w:spacing w:after="0"/>
        <w:ind w:firstLine="709"/>
        <w:contextualSpacing/>
      </w:pPr>
      <w:r>
        <w:t>Структура каждого урока должна быть тщательно продумана. Ведь только грамотное построение урока позволяет детям открыть для себя новое, обратить внимание на главное, добиться успеха каждому в меру способностей и возможностей. Дать шанс самым неуверенным учащимся.</w:t>
      </w:r>
    </w:p>
    <w:p w:rsidR="007F12EA" w:rsidRDefault="007F12EA" w:rsidP="007F12EA">
      <w:pPr>
        <w:spacing w:after="0"/>
        <w:ind w:firstLine="709"/>
        <w:contextualSpacing/>
      </w:pPr>
      <w:r>
        <w:t>Необходимо постоянно совершенствовать интенсивные методы нового образования: самостоятельное «строительство» знаний путём творческого поиска решений и открытий.</w:t>
      </w:r>
    </w:p>
    <w:p w:rsidR="007F12EA" w:rsidRDefault="007F12EA" w:rsidP="007F12EA">
      <w:pPr>
        <w:spacing w:after="0"/>
        <w:ind w:firstLine="709"/>
        <w:contextualSpacing/>
      </w:pPr>
      <w:r>
        <w:t>Также следует применять самые современные педагогические технологии, направленные на решение учебных задач: проблемное обучение, проектные методы в обучении, игровые технологии, информационно-коммуникационные технологии, дифференцированный подход в обучении.</w:t>
      </w:r>
    </w:p>
    <w:p w:rsidR="007F12EA" w:rsidRDefault="007F12EA" w:rsidP="007F12EA">
      <w:pPr>
        <w:spacing w:after="0"/>
        <w:ind w:firstLine="709"/>
        <w:contextualSpacing/>
      </w:pPr>
      <w:r>
        <w:t>Проблема эффективного использования И</w:t>
      </w:r>
      <w:proofErr w:type="gramStart"/>
      <w:r>
        <w:t>КТ в пр</w:t>
      </w:r>
      <w:proofErr w:type="gramEnd"/>
      <w:r>
        <w:t>еподавании школьных дисциплин представляется весьма актуальной и выделяется в качестве одного из приоритетов. Сейчас стало понятно, что компьютер не сможет заменить живого учителя. Зато поможет облегчить его труд, заинтересовать детей, обеспечить более наглядное, совершенно новое восприятие материала.</w:t>
      </w:r>
    </w:p>
    <w:p w:rsidR="007F12EA" w:rsidRDefault="007F12EA" w:rsidP="007F12EA">
      <w:pPr>
        <w:spacing w:after="0"/>
        <w:ind w:firstLine="709"/>
        <w:contextualSpacing/>
      </w:pPr>
      <w:r>
        <w:lastRenderedPageBreak/>
        <w:t xml:space="preserve">Большое место на уроке отводится работе в группах, коллективным видам работы: деловым и </w:t>
      </w:r>
      <w:proofErr w:type="spellStart"/>
      <w:r>
        <w:t>тренинговым</w:t>
      </w:r>
      <w:proofErr w:type="spellEnd"/>
      <w:r>
        <w:t xml:space="preserve"> играм, театрализациям, дискуссиям, где и обсуждаются возникающие проблемы, что ведёт к развитию коммуникативной культуры. Благодаря развитию коммуникативной культуры, на уроках складывается атмосфера доверия между учителем и учащимися, добрые, уважительные отношения детей друг к другу. Ученики должны быть </w:t>
      </w:r>
      <w:proofErr w:type="spellStart"/>
      <w:r>
        <w:t>раскованны</w:t>
      </w:r>
      <w:proofErr w:type="spellEnd"/>
      <w:r>
        <w:t>, свободны, спокойны. На уроках разрешается задавать вопросы и высказываться, сидеть свободно и непринуждённо. Благодаря принципу педагогики сотрудничества дети легко и непринуждённо включаются в такие виды деятельности, как проектная деятельность, поисково-исследовательская работа.</w:t>
      </w:r>
    </w:p>
    <w:p w:rsidR="007F12EA" w:rsidRDefault="007F12EA" w:rsidP="007F12EA">
      <w:pPr>
        <w:spacing w:after="0"/>
        <w:ind w:firstLine="709"/>
        <w:contextualSpacing/>
      </w:pPr>
      <w:r>
        <w:t xml:space="preserve">Актуальность данной технологии особенно возрастает на современном этапе, когда результатом образовательного процесса становится не определенная сумма знаний сама по себе, а умение применить полученные знания в различных жизненных ситуациях, т. е. их </w:t>
      </w:r>
      <w:proofErr w:type="spellStart"/>
      <w:r>
        <w:t>надпредметный</w:t>
      </w:r>
      <w:proofErr w:type="spellEnd"/>
      <w:r>
        <w:t xml:space="preserve"> характер. Технология проектного обучения определяется построением образовательного процесса на активной основе, деятельности каждого ученика, его интересов и потребностей. Данная технология реализуется через систему учебно-познавательных методов и приемов, направленную на практическое или теоретическое освоение (познание) действительности учащимися посредством выявления и решения существующих противоречий.</w:t>
      </w:r>
    </w:p>
    <w:p w:rsidR="007F12EA" w:rsidRDefault="007F12EA" w:rsidP="007F12EA">
      <w:pPr>
        <w:spacing w:after="0"/>
        <w:ind w:firstLine="709"/>
        <w:contextualSpacing/>
      </w:pPr>
      <w:r>
        <w:t>Важно также применять проектные технологии. Необходимо не «навязывать» ученикам информацию, а направлять их на самостоятельный поиск, например: «Всё ли знаете, чтобы выполнить данный проект? Какую информацию вам необходимо получить? К каким источникам информации следует обратиться? Иными словами, действовать по принципу: «…ничего не делай за меня, направь в нужное русло, подтолкни к решению, а остальное я сделаю сам», таким образом, формировать у детей универсальные учебные действия.</w:t>
      </w:r>
    </w:p>
    <w:p w:rsidR="007F12EA" w:rsidRDefault="007F12EA" w:rsidP="007F12EA">
      <w:pPr>
        <w:spacing w:after="0"/>
        <w:ind w:firstLine="709"/>
        <w:contextualSpacing/>
      </w:pPr>
      <w:r>
        <w:lastRenderedPageBreak/>
        <w:t xml:space="preserve">Приемы, используемые для формирования </w:t>
      </w:r>
      <w:proofErr w:type="spellStart"/>
      <w:r>
        <w:t>метапредметных</w:t>
      </w:r>
      <w:proofErr w:type="spellEnd"/>
      <w:r>
        <w:t xml:space="preserve"> результатов.</w:t>
      </w:r>
    </w:p>
    <w:p w:rsidR="007F12EA" w:rsidRDefault="007F12EA" w:rsidP="007F12EA">
      <w:pPr>
        <w:spacing w:after="0"/>
        <w:ind w:firstLine="709"/>
        <w:contextualSpacing/>
      </w:pPr>
      <w:r>
        <w:t>Для формирования </w:t>
      </w:r>
      <w:proofErr w:type="gramStart"/>
      <w:r>
        <w:t>регулятивных</w:t>
      </w:r>
      <w:proofErr w:type="gramEnd"/>
      <w:r>
        <w:t xml:space="preserve"> УУД возможно использовать:</w:t>
      </w:r>
    </w:p>
    <w:p w:rsidR="007F12EA" w:rsidRDefault="007F12EA" w:rsidP="007F12EA">
      <w:pPr>
        <w:spacing w:after="0"/>
        <w:ind w:firstLine="709"/>
        <w:contextualSpacing/>
      </w:pPr>
      <w:r>
        <w:t>1.Приемы ТРКМ (Технология развития критического мышления):</w:t>
      </w:r>
    </w:p>
    <w:p w:rsidR="007F12EA" w:rsidRDefault="007F12EA" w:rsidP="007F12EA">
      <w:pPr>
        <w:spacing w:after="0"/>
        <w:ind w:firstLine="709"/>
        <w:contextualSpacing/>
      </w:pPr>
      <w:r>
        <w:t>- Таблица «Знаю – Хочу узнать – Узнал;</w:t>
      </w:r>
    </w:p>
    <w:p w:rsidR="007F12EA" w:rsidRDefault="007F12EA" w:rsidP="007F12EA">
      <w:pPr>
        <w:spacing w:after="0"/>
        <w:ind w:firstLine="709"/>
        <w:contextualSpacing/>
      </w:pPr>
      <w:r>
        <w:t>- Прием </w:t>
      </w:r>
      <w:r>
        <w:rPr>
          <w:iCs/>
        </w:rPr>
        <w:t>«Кластеры»</w:t>
      </w:r>
      <w:r>
        <w:t>;</w:t>
      </w:r>
    </w:p>
    <w:p w:rsidR="007F12EA" w:rsidRDefault="007F12EA" w:rsidP="007F12EA">
      <w:pPr>
        <w:spacing w:after="0"/>
        <w:ind w:firstLine="709"/>
        <w:contextualSpacing/>
      </w:pPr>
      <w:r>
        <w:t>- Игра «Как ты думаешь?</w:t>
      </w:r>
    </w:p>
    <w:p w:rsidR="007F12EA" w:rsidRDefault="007F12EA" w:rsidP="007F12EA">
      <w:pPr>
        <w:spacing w:after="0"/>
        <w:ind w:firstLine="709"/>
        <w:contextualSpacing/>
      </w:pPr>
      <w:r>
        <w:t>- Стратегия </w:t>
      </w:r>
      <w:r>
        <w:rPr>
          <w:iCs/>
        </w:rPr>
        <w:t>«Зигзаг»</w:t>
      </w:r>
      <w:r>
        <w:t>.</w:t>
      </w:r>
    </w:p>
    <w:p w:rsidR="007F12EA" w:rsidRDefault="007F12EA" w:rsidP="007F12EA">
      <w:pPr>
        <w:spacing w:after="0"/>
        <w:ind w:firstLine="709"/>
        <w:contextualSpacing/>
      </w:pPr>
      <w:r>
        <w:t>2. Листы самоконтроля и самооценки.</w:t>
      </w:r>
    </w:p>
    <w:p w:rsidR="007F12EA" w:rsidRDefault="007F12EA" w:rsidP="007F12EA">
      <w:pPr>
        <w:spacing w:after="0"/>
        <w:ind w:firstLine="709"/>
        <w:contextualSpacing/>
      </w:pPr>
      <w:r>
        <w:t>3. Портфолио.</w:t>
      </w:r>
    </w:p>
    <w:p w:rsidR="007F12EA" w:rsidRDefault="007F12EA" w:rsidP="007F12EA">
      <w:pPr>
        <w:spacing w:after="0"/>
        <w:ind w:firstLine="709"/>
        <w:contextualSpacing/>
      </w:pPr>
      <w:r>
        <w:t>4. Проблемно диалогическая технология.</w:t>
      </w:r>
    </w:p>
    <w:p w:rsidR="007F12EA" w:rsidRDefault="007F12EA" w:rsidP="007F12EA">
      <w:pPr>
        <w:spacing w:after="0"/>
        <w:ind w:firstLine="709"/>
        <w:contextualSpacing/>
      </w:pPr>
      <w:r>
        <w:t xml:space="preserve">Приемы формирования </w:t>
      </w:r>
      <w:proofErr w:type="gramStart"/>
      <w:r>
        <w:t>познавательных</w:t>
      </w:r>
      <w:proofErr w:type="gramEnd"/>
      <w:r>
        <w:t xml:space="preserve"> УУД:</w:t>
      </w:r>
    </w:p>
    <w:p w:rsidR="007F12EA" w:rsidRDefault="007F12EA" w:rsidP="007F12EA">
      <w:pPr>
        <w:spacing w:after="0"/>
        <w:ind w:firstLine="709"/>
        <w:contextualSpacing/>
      </w:pPr>
      <w:r>
        <w:t>1. Приемы ТРКМ.</w:t>
      </w:r>
    </w:p>
    <w:p w:rsidR="007F12EA" w:rsidRDefault="007F12EA" w:rsidP="007F12EA">
      <w:pPr>
        <w:spacing w:after="0"/>
        <w:ind w:firstLine="709"/>
        <w:contextualSpacing/>
      </w:pPr>
      <w:r>
        <w:t>- Прием </w:t>
      </w:r>
      <w:r>
        <w:rPr>
          <w:iCs/>
        </w:rPr>
        <w:t>«Толстых и тонких вопросов»</w:t>
      </w:r>
      <w:r>
        <w:t>;</w:t>
      </w:r>
    </w:p>
    <w:p w:rsidR="007F12EA" w:rsidRDefault="007F12EA" w:rsidP="007F12EA">
      <w:pPr>
        <w:spacing w:after="0"/>
        <w:ind w:firstLine="709"/>
        <w:contextualSpacing/>
      </w:pPr>
      <w:r>
        <w:t xml:space="preserve">- Ромашка </w:t>
      </w:r>
      <w:proofErr w:type="spellStart"/>
      <w:r>
        <w:t>Блума</w:t>
      </w:r>
      <w:proofErr w:type="spellEnd"/>
      <w:r>
        <w:t>;</w:t>
      </w:r>
    </w:p>
    <w:p w:rsidR="007F12EA" w:rsidRDefault="007F12EA" w:rsidP="007F12EA">
      <w:pPr>
        <w:spacing w:after="0"/>
        <w:ind w:firstLine="709"/>
        <w:contextualSpacing/>
      </w:pPr>
      <w:r>
        <w:t>- Мозговой штурм:</w:t>
      </w:r>
    </w:p>
    <w:p w:rsidR="007F12EA" w:rsidRDefault="007F12EA" w:rsidP="007F12EA">
      <w:pPr>
        <w:spacing w:after="0"/>
        <w:ind w:firstLine="709"/>
        <w:contextualSpacing/>
      </w:pPr>
      <w:r>
        <w:t>- Перекрестная дискуссия;</w:t>
      </w:r>
    </w:p>
    <w:p w:rsidR="007F12EA" w:rsidRDefault="007F12EA" w:rsidP="007F12EA">
      <w:pPr>
        <w:spacing w:after="0"/>
        <w:ind w:firstLine="709"/>
        <w:contextualSpacing/>
      </w:pPr>
      <w:r>
        <w:t>- </w:t>
      </w:r>
      <w:r>
        <w:rPr>
          <w:iCs/>
        </w:rPr>
        <w:t>«Шесть шляп мышления»</w:t>
      </w:r>
      <w:r>
        <w:t>;</w:t>
      </w:r>
    </w:p>
    <w:p w:rsidR="007F12EA" w:rsidRDefault="007F12EA" w:rsidP="007F12EA">
      <w:pPr>
        <w:spacing w:after="0"/>
        <w:ind w:firstLine="709"/>
        <w:contextualSpacing/>
      </w:pPr>
      <w:r>
        <w:t>- Чтение с остановками;</w:t>
      </w:r>
    </w:p>
    <w:p w:rsidR="007F12EA" w:rsidRDefault="007F12EA" w:rsidP="007F12EA">
      <w:pPr>
        <w:spacing w:after="0"/>
        <w:ind w:firstLine="709"/>
        <w:contextualSpacing/>
      </w:pPr>
      <w:r>
        <w:t>- Прием </w:t>
      </w:r>
      <w:r>
        <w:rPr>
          <w:iCs/>
        </w:rPr>
        <w:t>«Верные – неверные утверждения»</w:t>
      </w:r>
      <w:r>
        <w:t>;</w:t>
      </w:r>
    </w:p>
    <w:p w:rsidR="007F12EA" w:rsidRDefault="007F12EA" w:rsidP="007F12EA">
      <w:pPr>
        <w:spacing w:after="0"/>
        <w:ind w:firstLine="709"/>
        <w:contextualSpacing/>
      </w:pPr>
      <w:r>
        <w:t>- Эссе, свободное письмо.</w:t>
      </w:r>
    </w:p>
    <w:p w:rsidR="007F12EA" w:rsidRDefault="007F12EA" w:rsidP="007F12EA">
      <w:pPr>
        <w:spacing w:after="0"/>
        <w:ind w:firstLine="709"/>
        <w:contextualSpacing/>
      </w:pPr>
      <w:r>
        <w:t>2. Исследовательская работа, метод проектов</w:t>
      </w:r>
    </w:p>
    <w:p w:rsidR="007F12EA" w:rsidRDefault="007F12EA" w:rsidP="007F12EA">
      <w:pPr>
        <w:spacing w:after="0"/>
        <w:ind w:firstLine="709"/>
        <w:contextualSpacing/>
      </w:pPr>
      <w:r>
        <w:t>3. Методы и приемы технологии педагогических мастерских.</w:t>
      </w:r>
    </w:p>
    <w:p w:rsidR="007F12EA" w:rsidRDefault="007F12EA" w:rsidP="007F12EA">
      <w:pPr>
        <w:spacing w:after="0"/>
        <w:ind w:firstLine="709"/>
        <w:contextualSpacing/>
      </w:pPr>
      <w:r>
        <w:t>4. </w:t>
      </w:r>
      <w:r>
        <w:rPr>
          <w:iCs/>
        </w:rPr>
        <w:t>«Тетрадь открытий»</w:t>
      </w:r>
      <w:r>
        <w:t>.</w:t>
      </w:r>
    </w:p>
    <w:p w:rsidR="007F12EA" w:rsidRDefault="007F12EA" w:rsidP="007F12EA">
      <w:pPr>
        <w:spacing w:after="0"/>
        <w:ind w:firstLine="709"/>
        <w:contextualSpacing/>
      </w:pPr>
      <w:r>
        <w:t>5. Проблемно - диалогическая технология.</w:t>
      </w:r>
    </w:p>
    <w:p w:rsidR="007F12EA" w:rsidRDefault="007F12EA" w:rsidP="007F12EA">
      <w:pPr>
        <w:spacing w:after="0"/>
        <w:ind w:firstLine="709"/>
        <w:contextualSpacing/>
      </w:pPr>
      <w:r>
        <w:t>6. Технология продуктивного чтения.</w:t>
      </w:r>
    </w:p>
    <w:p w:rsidR="007F12EA" w:rsidRDefault="007F12EA" w:rsidP="007F12EA">
      <w:pPr>
        <w:spacing w:after="0"/>
        <w:ind w:firstLine="709"/>
        <w:contextualSpacing/>
      </w:pPr>
      <w:r>
        <w:t xml:space="preserve">Приемы формирования </w:t>
      </w:r>
      <w:proofErr w:type="gramStart"/>
      <w:r>
        <w:t>коммуникативных</w:t>
      </w:r>
      <w:proofErr w:type="gramEnd"/>
      <w:r>
        <w:t xml:space="preserve"> УУД:</w:t>
      </w:r>
    </w:p>
    <w:p w:rsidR="007F12EA" w:rsidRDefault="007F12EA" w:rsidP="007F12EA">
      <w:pPr>
        <w:spacing w:after="0"/>
        <w:ind w:firstLine="709"/>
        <w:contextualSpacing/>
      </w:pPr>
      <w:r>
        <w:t>1. Приемы технологии диалогового взаимодействия:</w:t>
      </w:r>
    </w:p>
    <w:p w:rsidR="007F12EA" w:rsidRDefault="007F12EA" w:rsidP="007F12EA">
      <w:pPr>
        <w:spacing w:after="0"/>
        <w:ind w:firstLine="709"/>
        <w:contextualSpacing/>
      </w:pPr>
      <w:r>
        <w:t>- Дискуссия;</w:t>
      </w:r>
    </w:p>
    <w:p w:rsidR="007F12EA" w:rsidRDefault="007F12EA" w:rsidP="007F12EA">
      <w:pPr>
        <w:spacing w:after="0"/>
        <w:ind w:firstLine="709"/>
        <w:contextualSpacing/>
      </w:pPr>
      <w:r>
        <w:t>- Дебаты.</w:t>
      </w:r>
    </w:p>
    <w:p w:rsidR="007F12EA" w:rsidRDefault="007F12EA" w:rsidP="007F12EA">
      <w:pPr>
        <w:spacing w:after="0"/>
        <w:ind w:firstLine="709"/>
        <w:contextualSpacing/>
      </w:pPr>
      <w:r>
        <w:lastRenderedPageBreak/>
        <w:t>2. Игровые технологии.</w:t>
      </w:r>
    </w:p>
    <w:p w:rsidR="007F12EA" w:rsidRDefault="007F12EA" w:rsidP="007F12EA">
      <w:pPr>
        <w:spacing w:after="0"/>
        <w:ind w:firstLine="709"/>
        <w:contextualSpacing/>
      </w:pPr>
      <w:r>
        <w:t>3. Проблемно - диалогическая технология.</w:t>
      </w:r>
    </w:p>
    <w:p w:rsidR="007F12EA" w:rsidRDefault="007F12EA" w:rsidP="007F12EA">
      <w:pPr>
        <w:spacing w:after="0"/>
        <w:ind w:firstLine="709"/>
        <w:contextualSpacing/>
      </w:pPr>
      <w:r>
        <w:t>4. Технология продуктивного чтения.</w:t>
      </w:r>
    </w:p>
    <w:p w:rsidR="007F12EA" w:rsidRDefault="007F12EA" w:rsidP="007F12EA">
      <w:pPr>
        <w:spacing w:after="0"/>
        <w:ind w:firstLine="709"/>
        <w:contextualSpacing/>
      </w:pPr>
      <w:r>
        <w:t xml:space="preserve">Одним из методов, позволяющих добиться позитивных результатов в формировании предметных и </w:t>
      </w:r>
      <w:proofErr w:type="spellStart"/>
      <w:r>
        <w:t>метапредметных</w:t>
      </w:r>
      <w:proofErr w:type="spellEnd"/>
      <w:r>
        <w:t xml:space="preserve"> результатов младших школьников, является технология развития критического мышления. </w:t>
      </w:r>
      <w:proofErr w:type="gramStart"/>
      <w:r>
        <w:t>В основе организации урока лежит дидактический цикл, состоящий из трех этапов (стадий, фаз, имеющих свои цели и задачи, а также набор характерных методов и приемов, направленных сначала на активизацию исследовательской творческой деятельности (вызов, а потом на осмысление и обобщение приобретенных знаний </w:t>
      </w:r>
      <w:r>
        <w:rPr>
          <w:iCs/>
        </w:rPr>
        <w:t>(рефлексия)</w:t>
      </w:r>
      <w:r>
        <w:t>.</w:t>
      </w:r>
      <w:proofErr w:type="gramEnd"/>
    </w:p>
    <w:p w:rsidR="007F12EA" w:rsidRDefault="007F12EA" w:rsidP="007F12EA">
      <w:pPr>
        <w:spacing w:after="0"/>
        <w:ind w:firstLine="709"/>
        <w:contextualSpacing/>
      </w:pPr>
      <w:r>
        <w:t>1 этап - </w:t>
      </w:r>
      <w:r>
        <w:rPr>
          <w:iCs/>
        </w:rPr>
        <w:t>«Вызов»</w:t>
      </w:r>
      <w:r>
        <w:t> </w:t>
      </w:r>
      <w:r>
        <w:rPr>
          <w:iCs/>
        </w:rPr>
        <w:t>(ликвидация чистого листа)</w:t>
      </w:r>
      <w:r>
        <w:t>. Актуализация имеющихся ранее знаний, пробуждение интереса к теме, определение цели и задач изучения предстоящего учебного материала: посередине чистого листа </w:t>
      </w:r>
      <w:r>
        <w:rPr>
          <w:iCs/>
        </w:rPr>
        <w:t>(классной доски)</w:t>
      </w:r>
      <w:r>
        <w:t> пишется ключевое слово или словосочетание, которое является “сердцем” идеи, темы. Эта стадия носит название ВЫЗОВ, а метод Кластер.</w:t>
      </w:r>
    </w:p>
    <w:p w:rsidR="007F12EA" w:rsidRDefault="007F12EA" w:rsidP="007F12EA">
      <w:pPr>
        <w:spacing w:after="0"/>
        <w:ind w:firstLine="709"/>
        <w:contextualSpacing/>
      </w:pPr>
      <w:r>
        <w:t xml:space="preserve">2 этап - </w:t>
      </w:r>
      <w:r>
        <w:rPr>
          <w:iCs/>
        </w:rPr>
        <w:t>«Осмысление»</w:t>
      </w:r>
      <w:r>
        <w:t xml:space="preserve"> </w:t>
      </w:r>
      <w:r>
        <w:rPr>
          <w:iCs/>
        </w:rPr>
        <w:t>(реализация осмысления)</w:t>
      </w:r>
      <w:r>
        <w:t xml:space="preserve">. Активное получению информации, соотнесение нового с уже </w:t>
      </w:r>
      <w:proofErr w:type="gramStart"/>
      <w:r>
        <w:t>известным</w:t>
      </w:r>
      <w:proofErr w:type="gramEnd"/>
      <w:r>
        <w:t>, систематизация, отслеживание собственного понимания темы урока. После чтения учебника, объяснения учителя, учащиеся</w:t>
      </w:r>
      <w:r>
        <w:rPr>
          <w:b/>
          <w:bCs/>
        </w:rPr>
        <w:t> </w:t>
      </w:r>
      <w:r>
        <w:t>начинают анализировать и систематизировать изученный материал. Прием - ИНСЕРТ </w:t>
      </w:r>
      <w:r>
        <w:rPr>
          <w:iCs/>
        </w:rPr>
        <w:t>(пометки на полях)</w:t>
      </w:r>
      <w:r>
        <w:t> для решения II этапа</w:t>
      </w:r>
      <w:proofErr w:type="gramStart"/>
      <w:r>
        <w:t> :</w:t>
      </w:r>
      <w:proofErr w:type="gramEnd"/>
      <w:r>
        <w:t xml:space="preserve"> ОСМЫСЛЕНИЕ </w:t>
      </w:r>
      <w:r>
        <w:rPr>
          <w:iCs/>
        </w:rPr>
        <w:t>(ответ на вопрос: что хочу знать).</w:t>
      </w:r>
    </w:p>
    <w:p w:rsidR="007F12EA" w:rsidRDefault="007F12EA" w:rsidP="007F12EA">
      <w:pPr>
        <w:spacing w:after="0"/>
        <w:ind w:firstLine="709"/>
        <w:contextualSpacing/>
      </w:pPr>
      <w:r>
        <w:t>3 этап - </w:t>
      </w:r>
      <w:r>
        <w:rPr>
          <w:iCs/>
        </w:rPr>
        <w:t>«Рефлексия»</w:t>
      </w:r>
      <w:r>
        <w:t> </w:t>
      </w:r>
      <w:r>
        <w:rPr>
          <w:iCs/>
        </w:rPr>
        <w:t>(размышление)</w:t>
      </w:r>
      <w:r>
        <w:t>.</w:t>
      </w:r>
    </w:p>
    <w:p w:rsidR="007F12EA" w:rsidRDefault="007F12EA" w:rsidP="007F12EA">
      <w:pPr>
        <w:spacing w:after="0"/>
        <w:ind w:firstLine="709"/>
        <w:contextualSpacing/>
      </w:pPr>
      <w:r>
        <w:t>Суммирование и систематизация новой информации</w:t>
      </w:r>
      <w:r>
        <w:rPr>
          <w:b/>
          <w:bCs/>
        </w:rPr>
        <w:t>,</w:t>
      </w:r>
      <w:r>
        <w:t xml:space="preserve"> выработка собственного отношения к изучаемому материалу. </w:t>
      </w:r>
      <w:proofErr w:type="gramStart"/>
      <w:r>
        <w:t>Следует вернуться к первоначальным записям на доске (кластеру, внести изменения, сделать дополнения, исправить ошибки.</w:t>
      </w:r>
      <w:proofErr w:type="gramEnd"/>
    </w:p>
    <w:p w:rsidR="007F12EA" w:rsidRDefault="007F12EA" w:rsidP="007F12EA">
      <w:pPr>
        <w:spacing w:after="0"/>
        <w:ind w:firstLine="709"/>
        <w:contextualSpacing/>
      </w:pPr>
      <w:r>
        <w:lastRenderedPageBreak/>
        <w:t xml:space="preserve">Внесение изменений и дополнений фиксируется на доске. Ненужное, ошибочное зачеркивается. Заполнение кластера в рабочей тетради может вестись параллельно. Составляется </w:t>
      </w:r>
      <w:proofErr w:type="spellStart"/>
      <w:r>
        <w:t>синквейн</w:t>
      </w:r>
      <w:proofErr w:type="spellEnd"/>
      <w:r>
        <w:t>.</w:t>
      </w:r>
    </w:p>
    <w:p w:rsidR="007F12EA" w:rsidRDefault="007F12EA" w:rsidP="007F12EA">
      <w:pPr>
        <w:spacing w:after="0"/>
        <w:ind w:firstLine="709"/>
        <w:contextualSpacing/>
      </w:pPr>
      <w:r>
        <w:t xml:space="preserve">В соответствии с техническими возможностями образовательной организации организовать проведение учебных занятий, консультаций, </w:t>
      </w:r>
      <w:proofErr w:type="spellStart"/>
      <w:r>
        <w:t>вебинаров</w:t>
      </w:r>
      <w:proofErr w:type="spellEnd"/>
      <w:r>
        <w:t xml:space="preserve"> на школьном портале или с помощью информационно-коммуникационной цифровой платформы для участников образовательного процесса «</w:t>
      </w:r>
      <w:proofErr w:type="spellStart"/>
      <w:r>
        <w:t>Сферум</w:t>
      </w:r>
      <w:proofErr w:type="spellEnd"/>
      <w:r>
        <w:t xml:space="preserve">», Яндекс-Телемост. На уроках рекомендуется использовать следующие материалы: </w:t>
      </w:r>
    </w:p>
    <w:p w:rsidR="007F12EA" w:rsidRDefault="007F12EA" w:rsidP="007F12EA">
      <w:pPr>
        <w:spacing w:after="0"/>
        <w:ind w:firstLine="709"/>
        <w:contextualSpacing/>
      </w:pPr>
      <w:r>
        <w:t xml:space="preserve">1. </w:t>
      </w:r>
      <w:hyperlink r:id="rId14" w:history="1">
        <w:r>
          <w:rPr>
            <w:rStyle w:val="a3"/>
          </w:rPr>
          <w:t>http://orkce.apkpro.ru/404.html</w:t>
        </w:r>
      </w:hyperlink>
      <w:r>
        <w:t xml:space="preserve"> </w:t>
      </w:r>
    </w:p>
    <w:p w:rsidR="007F12EA" w:rsidRDefault="007F12EA" w:rsidP="007F12EA">
      <w:pPr>
        <w:spacing w:after="0"/>
        <w:ind w:firstLine="709"/>
        <w:contextualSpacing/>
      </w:pPr>
      <w:r>
        <w:t xml:space="preserve">2. </w:t>
      </w:r>
      <w:hyperlink r:id="rId15" w:history="1">
        <w:r>
          <w:rPr>
            <w:rStyle w:val="a3"/>
          </w:rPr>
          <w:t>http://odnknr.pravolimp.ru/main/about</w:t>
        </w:r>
      </w:hyperlink>
      <w:r>
        <w:t xml:space="preserve"> </w:t>
      </w:r>
    </w:p>
    <w:p w:rsidR="007F12EA" w:rsidRDefault="007F12EA" w:rsidP="007F12EA">
      <w:pPr>
        <w:spacing w:after="0"/>
        <w:ind w:firstLine="709"/>
        <w:contextualSpacing/>
      </w:pPr>
      <w:r>
        <w:t xml:space="preserve">3. </w:t>
      </w:r>
      <w:hyperlink r:id="rId16" w:history="1">
        <w:r>
          <w:rPr>
            <w:rStyle w:val="a3"/>
          </w:rPr>
          <w:t>https://www.youtube.com/watch?v=EwQA5eVh_mw&amp;t=1781s</w:t>
        </w:r>
      </w:hyperlink>
      <w:r>
        <w:t xml:space="preserve"> </w:t>
      </w:r>
    </w:p>
    <w:p w:rsidR="007F12EA" w:rsidRDefault="007F12EA" w:rsidP="007F12EA">
      <w:pPr>
        <w:spacing w:after="0"/>
        <w:ind w:firstLine="709"/>
        <w:contextualSpacing/>
      </w:pPr>
      <w:r>
        <w:t>Педагогам рекомендуется планировать свою педагогическую деятельность с учетом системы дистанционного обучения, создавать простейшие, нужные для обучающихся, ресурсы и задания; выражать свое отношение к работам обучающихся в виде текстовых или аудио рецензий, устных онлайн консультаций.</w:t>
      </w:r>
    </w:p>
    <w:p w:rsidR="007F12EA" w:rsidRDefault="007F12EA" w:rsidP="007F12EA">
      <w:pPr>
        <w:spacing w:after="0"/>
        <w:ind w:firstLine="709"/>
        <w:contextualSpacing/>
      </w:pPr>
      <w:r>
        <w:t>Для формирования познавательных УУД на уроках ОДНКНР  подбираются задания, правильный результат выполнения которых нельзя найти в учебнике в готовом виде. Но в текстах и иллюстрациях учебника, справочной литературы есть подсказки, позволяющие выполнить задание.</w:t>
      </w:r>
    </w:p>
    <w:p w:rsidR="007F12EA" w:rsidRDefault="007F12EA" w:rsidP="007F12EA">
      <w:pPr>
        <w:spacing w:after="0"/>
        <w:ind w:firstLine="709"/>
        <w:contextualSpacing/>
      </w:pPr>
      <w:r>
        <w:t>Эффективное стимулирование познавательной деятельности учащихся в значительной мере обеспечивается за счет расширения сферы использования поискового, частично-поискового, проблемного методов изучения нового учебного материала. Введение проблемного диалога, учитель подводит учащихся к осознанию темы.</w:t>
      </w:r>
    </w:p>
    <w:p w:rsidR="007F12EA" w:rsidRDefault="007F12EA" w:rsidP="007F12EA">
      <w:pPr>
        <w:spacing w:line="256" w:lineRule="auto"/>
        <w:jc w:val="left"/>
      </w:pPr>
      <w:r>
        <w:br w:type="page"/>
      </w:r>
    </w:p>
    <w:p w:rsidR="007F12EA" w:rsidRDefault="007F12EA" w:rsidP="007F12EA">
      <w:pPr>
        <w:pStyle w:val="1"/>
      </w:pPr>
      <w:bookmarkStart w:id="6" w:name="_Toc119894966"/>
      <w:r>
        <w:lastRenderedPageBreak/>
        <w:t>Заключение</w:t>
      </w:r>
      <w:bookmarkEnd w:id="6"/>
    </w:p>
    <w:p w:rsidR="007F12EA" w:rsidRDefault="007F12EA" w:rsidP="007F12EA">
      <w:pPr>
        <w:spacing w:after="0"/>
        <w:ind w:firstLine="709"/>
        <w:contextualSpacing/>
      </w:pPr>
    </w:p>
    <w:p w:rsidR="007F12EA" w:rsidRDefault="007F12EA" w:rsidP="007F12EA">
      <w:pPr>
        <w:spacing w:after="0"/>
        <w:ind w:firstLine="709"/>
        <w:contextualSpacing/>
      </w:pPr>
      <w:r>
        <w:t>Формирование нравственных ценностей школьников является целенаправленным двухсторонним процессом формирования морального осмысления личности, воспитания нравственных качеств и формирования навыков и привычек нравственного поведения.</w:t>
      </w:r>
    </w:p>
    <w:p w:rsidR="007F12EA" w:rsidRDefault="007F12EA" w:rsidP="007F12EA">
      <w:pPr>
        <w:spacing w:after="0"/>
        <w:ind w:firstLine="709"/>
        <w:contextualSpacing/>
      </w:pPr>
      <w:proofErr w:type="gramStart"/>
      <w:r>
        <w:t xml:space="preserve">Главными показателями </w:t>
      </w:r>
      <w:proofErr w:type="spellStart"/>
      <w:r>
        <w:t>сформированности</w:t>
      </w:r>
      <w:proofErr w:type="spellEnd"/>
      <w:r>
        <w:t xml:space="preserve"> нравственной культуры личности в рамках предметной области ОДНКНР выступают знание моральных норм и правил, понимание и применение специальной терминологии в предметном поле духовно-нравственной культуры, способность к эмоциональному переживанию, </w:t>
      </w:r>
      <w:proofErr w:type="spellStart"/>
      <w:r>
        <w:t>эмпатии</w:t>
      </w:r>
      <w:proofErr w:type="spellEnd"/>
      <w:r>
        <w:t>, моральная образованность, установление межнационального и межрелигиозного мира и согласия, преодоление тенденций к экстремистским формам проявления этнического и религиозного самосознания, способность анализировать жизненные явления, поведение личности, ее поступки;</w:t>
      </w:r>
      <w:proofErr w:type="gramEnd"/>
      <w:r>
        <w:t xml:space="preserve"> готовность взять на себя ответственность в ситуациях, требующих принятия нравственных решений и действий, способности прогнозировать последствия принятых решений, оценивать риски и возможности; поступать согласно своей совести и ценностно-значимым приоритетам; сохранять в самосознании и практике общероссийскую гражданскую идентичность в поликультурном и многонациональном мире.</w:t>
      </w:r>
    </w:p>
    <w:p w:rsidR="007F12EA" w:rsidRDefault="007F12EA" w:rsidP="007F12EA">
      <w:pPr>
        <w:spacing w:after="0"/>
        <w:ind w:firstLine="709"/>
        <w:contextualSpacing/>
      </w:pPr>
      <w:r>
        <w:t xml:space="preserve">Очень важно проводить планомерную, целенаправленную работу по формированию познавательных универсальных действий. Творческий подход к детям поможет решить ряд задач, а именно: развить самостоятельное мышление, воображение, речь, поможет установить доверительные отношения </w:t>
      </w:r>
      <w:proofErr w:type="gramStart"/>
      <w:r>
        <w:t>между</w:t>
      </w:r>
      <w:proofErr w:type="gramEnd"/>
      <w:r>
        <w:t xml:space="preserve"> обучающим и обучающимся, позволит ребятам свободно общаться друг с другом, проявлять критичность и самокритичность, свободно выражать своё мнение.</w:t>
      </w:r>
    </w:p>
    <w:p w:rsidR="00CE0BF0" w:rsidRDefault="00CE0BF0"/>
    <w:sectPr w:rsidR="00CE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E1" w:rsidRDefault="003522E1" w:rsidP="007F12EA">
      <w:pPr>
        <w:spacing w:after="0" w:line="240" w:lineRule="auto"/>
      </w:pPr>
      <w:r>
        <w:separator/>
      </w:r>
    </w:p>
  </w:endnote>
  <w:endnote w:type="continuationSeparator" w:id="0">
    <w:p w:rsidR="003522E1" w:rsidRDefault="003522E1" w:rsidP="007F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E1" w:rsidRDefault="003522E1" w:rsidP="007F12EA">
      <w:pPr>
        <w:spacing w:after="0" w:line="240" w:lineRule="auto"/>
      </w:pPr>
      <w:r>
        <w:separator/>
      </w:r>
    </w:p>
  </w:footnote>
  <w:footnote w:type="continuationSeparator" w:id="0">
    <w:p w:rsidR="003522E1" w:rsidRDefault="003522E1" w:rsidP="007F12EA">
      <w:pPr>
        <w:spacing w:after="0" w:line="240" w:lineRule="auto"/>
      </w:pPr>
      <w:r>
        <w:continuationSeparator/>
      </w:r>
    </w:p>
  </w:footnote>
  <w:footnote w:id="1">
    <w:p w:rsidR="007F12EA" w:rsidRDefault="007F12EA" w:rsidP="007F12EA">
      <w:pPr>
        <w:pStyle w:val="a4"/>
      </w:pPr>
      <w:r>
        <w:rPr>
          <w:rStyle w:val="a8"/>
        </w:rPr>
        <w:footnoteRef/>
      </w:r>
      <w:r>
        <w:t xml:space="preserve"> В школах с 2023 года введут предмет по основам духовно-нравственной культуры народов РФ // https://tass.ru/obschestvo/15626615?utm_source=yxnews&amp;utm_medium=mobile&amp;utm_referrer=https%3A%2F%2Fyandex.ru%2Fnews%2Fsearch%3Ftext%3D</w:t>
      </w:r>
    </w:p>
  </w:footnote>
  <w:footnote w:id="2">
    <w:p w:rsidR="007F12EA" w:rsidRDefault="007F12EA" w:rsidP="007F12EA">
      <w:pPr>
        <w:pStyle w:val="a4"/>
      </w:pPr>
      <w:r>
        <w:rPr>
          <w:rStyle w:val="a8"/>
        </w:rPr>
        <w:footnoteRef/>
      </w:r>
      <w:r>
        <w:t xml:space="preserve"> Приказ </w:t>
      </w:r>
      <w:proofErr w:type="spellStart"/>
      <w:r>
        <w:t>Минпросвещения</w:t>
      </w:r>
      <w:proofErr w:type="spellEnd"/>
      <w:r>
        <w:t xml:space="preserve"> России от 18.07.2022 N 568 "О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N 287" // Официальный интернет-портал правовой информации http://pravo.gov.ru, 17.08.2022</w:t>
      </w:r>
    </w:p>
  </w:footnote>
  <w:footnote w:id="3">
    <w:p w:rsidR="007F12EA" w:rsidRDefault="007F12EA" w:rsidP="007F12EA">
      <w:pPr>
        <w:pStyle w:val="a4"/>
      </w:pPr>
      <w:r>
        <w:rPr>
          <w:rStyle w:val="a8"/>
        </w:rPr>
        <w:footnoteRef/>
      </w:r>
      <w:r>
        <w:t xml:space="preserve"> Концепция преподавания предметной области «Основы духовно-нравственной культуры народов России» // https://docs.edu.gov.ru/document/210ad0cd0423c3c9f7f9020f78bee51c/download/4948/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5A5C"/>
    <w:multiLevelType w:val="hybridMultilevel"/>
    <w:tmpl w:val="940C2F9E"/>
    <w:lvl w:ilvl="0" w:tplc="C91CAE2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CD41B2"/>
    <w:multiLevelType w:val="hybridMultilevel"/>
    <w:tmpl w:val="028C2D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F1"/>
    <w:rsid w:val="003522E1"/>
    <w:rsid w:val="004A16F1"/>
    <w:rsid w:val="007F12EA"/>
    <w:rsid w:val="00CE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EA"/>
    <w:pPr>
      <w:spacing w:after="160"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F12EA"/>
    <w:pPr>
      <w:keepNext/>
      <w:keepLines/>
      <w:spacing w:before="240" w:after="0"/>
      <w:jc w:val="center"/>
      <w:outlineLvl w:val="0"/>
    </w:pPr>
    <w:rPr>
      <w:rFonts w:eastAsiaTheme="majorEastAsia" w:cstheme="majorBidi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2EA"/>
    <w:rPr>
      <w:rFonts w:ascii="Times New Roman" w:eastAsiaTheme="majorEastAsia" w:hAnsi="Times New Roman" w:cstheme="majorBidi"/>
      <w:sz w:val="28"/>
      <w:szCs w:val="32"/>
    </w:rPr>
  </w:style>
  <w:style w:type="character" w:styleId="a3">
    <w:name w:val="Hyperlink"/>
    <w:basedOn w:val="a0"/>
    <w:uiPriority w:val="99"/>
    <w:semiHidden/>
    <w:unhideWhenUsed/>
    <w:rsid w:val="007F12EA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7F12EA"/>
    <w:pPr>
      <w:spacing w:after="100"/>
    </w:pPr>
  </w:style>
  <w:style w:type="paragraph" w:styleId="a4">
    <w:name w:val="footnote text"/>
    <w:basedOn w:val="a"/>
    <w:link w:val="a5"/>
    <w:uiPriority w:val="99"/>
    <w:semiHidden/>
    <w:unhideWhenUsed/>
    <w:rsid w:val="007F12E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F12EA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F12EA"/>
    <w:pPr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7F12EA"/>
    <w:pPr>
      <w:spacing w:line="256" w:lineRule="auto"/>
      <w:jc w:val="left"/>
      <w:outlineLvl w:val="9"/>
    </w:pPr>
    <w:rPr>
      <w:rFonts w:asciiTheme="majorHAnsi" w:hAnsiTheme="majorHAnsi"/>
      <w:color w:val="365F91" w:themeColor="accent1" w:themeShade="BF"/>
      <w:sz w:val="32"/>
      <w:lang w:eastAsia="ru-RU"/>
    </w:rPr>
  </w:style>
  <w:style w:type="character" w:styleId="a8">
    <w:name w:val="footnote reference"/>
    <w:basedOn w:val="a0"/>
    <w:uiPriority w:val="99"/>
    <w:semiHidden/>
    <w:unhideWhenUsed/>
    <w:rsid w:val="007F12E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F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EA"/>
    <w:pPr>
      <w:spacing w:after="160"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F12EA"/>
    <w:pPr>
      <w:keepNext/>
      <w:keepLines/>
      <w:spacing w:before="240" w:after="0"/>
      <w:jc w:val="center"/>
      <w:outlineLvl w:val="0"/>
    </w:pPr>
    <w:rPr>
      <w:rFonts w:eastAsiaTheme="majorEastAsia" w:cstheme="majorBidi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2EA"/>
    <w:rPr>
      <w:rFonts w:ascii="Times New Roman" w:eastAsiaTheme="majorEastAsia" w:hAnsi="Times New Roman" w:cstheme="majorBidi"/>
      <w:sz w:val="28"/>
      <w:szCs w:val="32"/>
    </w:rPr>
  </w:style>
  <w:style w:type="character" w:styleId="a3">
    <w:name w:val="Hyperlink"/>
    <w:basedOn w:val="a0"/>
    <w:uiPriority w:val="99"/>
    <w:semiHidden/>
    <w:unhideWhenUsed/>
    <w:rsid w:val="007F12EA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7F12EA"/>
    <w:pPr>
      <w:spacing w:after="100"/>
    </w:pPr>
  </w:style>
  <w:style w:type="paragraph" w:styleId="a4">
    <w:name w:val="footnote text"/>
    <w:basedOn w:val="a"/>
    <w:link w:val="a5"/>
    <w:uiPriority w:val="99"/>
    <w:semiHidden/>
    <w:unhideWhenUsed/>
    <w:rsid w:val="007F12E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F12EA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F12EA"/>
    <w:pPr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7F12EA"/>
    <w:pPr>
      <w:spacing w:line="256" w:lineRule="auto"/>
      <w:jc w:val="left"/>
      <w:outlineLvl w:val="9"/>
    </w:pPr>
    <w:rPr>
      <w:rFonts w:asciiTheme="majorHAnsi" w:hAnsiTheme="majorHAnsi"/>
      <w:color w:val="365F91" w:themeColor="accent1" w:themeShade="BF"/>
      <w:sz w:val="32"/>
      <w:lang w:eastAsia="ru-RU"/>
    </w:rPr>
  </w:style>
  <w:style w:type="character" w:styleId="a8">
    <w:name w:val="footnote reference"/>
    <w:basedOn w:val="a0"/>
    <w:uiPriority w:val="99"/>
    <w:semiHidden/>
    <w:unhideWhenUsed/>
    <w:rsid w:val="007F12E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F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yaNL\Desktop\&#1055;&#1083;&#1072;&#1085;&#1080;&#1088;&#1091;&#1077;&#1084;&#1099;&#1077;%20&#1088;&#1077;&#1079;&#1091;&#1083;&#1100;&#1090;&#1072;&#1090;&#1099;%20&#1054;&#1044;&#1053;&#1050;&#1053;&#1056;.docx" TargetMode="External"/><Relationship Id="rId13" Type="http://schemas.openxmlformats.org/officeDocument/2006/relationships/hyperlink" Target="file:///C:\Users\DyaNL\Desktop\&#1055;&#1083;&#1072;&#1085;&#1080;&#1088;&#1091;&#1077;&#1084;&#1099;&#1077;%20&#1088;&#1077;&#1079;&#1091;&#1083;&#1100;&#1090;&#1072;&#1090;&#1099;%20&#1054;&#1044;&#1053;&#1050;&#1053;&#1056;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DyaNL\Desktop\&#1055;&#1083;&#1072;&#1085;&#1080;&#1088;&#1091;&#1077;&#1084;&#1099;&#1077;%20&#1088;&#1077;&#1079;&#1091;&#1083;&#1100;&#1090;&#1072;&#1090;&#1099;%20&#1054;&#1044;&#1053;&#1050;&#1053;&#1056;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wQA5eVh_mw&amp;t=1781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DyaNL\Desktop\&#1055;&#1083;&#1072;&#1085;&#1080;&#1088;&#1091;&#1077;&#1084;&#1099;&#1077;%20&#1088;&#1077;&#1079;&#1091;&#1083;&#1100;&#1090;&#1072;&#1090;&#1099;%20&#1054;&#1044;&#1053;&#1050;&#1053;&#1056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dnknr.pravolimp.ru/main/about" TargetMode="External"/><Relationship Id="rId10" Type="http://schemas.openxmlformats.org/officeDocument/2006/relationships/hyperlink" Target="file:///C:\Users\DyaNL\Desktop\&#1055;&#1083;&#1072;&#1085;&#1080;&#1088;&#1091;&#1077;&#1084;&#1099;&#1077;%20&#1088;&#1077;&#1079;&#1091;&#1083;&#1100;&#1090;&#1072;&#1090;&#1099;%20&#1054;&#1044;&#1053;&#1050;&#1053;&#1056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DyaNL\Desktop\&#1055;&#1083;&#1072;&#1085;&#1080;&#1088;&#1091;&#1077;&#1084;&#1099;&#1077;%20&#1088;&#1077;&#1079;&#1091;&#1083;&#1100;&#1090;&#1072;&#1090;&#1099;%20&#1054;&#1044;&#1053;&#1050;&#1053;&#1056;.docx" TargetMode="External"/><Relationship Id="rId14" Type="http://schemas.openxmlformats.org/officeDocument/2006/relationships/hyperlink" Target="http://orkce.apkpro.ru/40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4244</Words>
  <Characters>24194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Дьяченкова Наталья Леонидовна</dc:creator>
  <cp:lastModifiedBy>Дьяченкова Наталья Леонидовна</cp:lastModifiedBy>
  <cp:revision>2</cp:revision>
  <dcterms:created xsi:type="dcterms:W3CDTF">2023-10-20T10:40:00Z</dcterms:created>
  <dcterms:modified xsi:type="dcterms:W3CDTF">2023-10-20T10:40:00Z</dcterms:modified>
</cp:coreProperties>
</file>